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1559" w14:textId="19BDD02D" w:rsidR="00C331AA" w:rsidRDefault="00E52955" w:rsidP="00E52955">
      <w:pPr>
        <w:jc w:val="center"/>
        <w:rPr>
          <w:b/>
          <w:sz w:val="32"/>
          <w:szCs w:val="32"/>
        </w:rPr>
      </w:pPr>
      <w:r w:rsidRPr="00E52955">
        <w:rPr>
          <w:b/>
          <w:sz w:val="32"/>
          <w:szCs w:val="32"/>
        </w:rPr>
        <w:t>Montana C</w:t>
      </w:r>
      <w:r w:rsidR="00F26AF2">
        <w:rPr>
          <w:b/>
          <w:sz w:val="32"/>
          <w:szCs w:val="32"/>
        </w:rPr>
        <w:t>ampus Network for Civic Engagement</w:t>
      </w:r>
      <w:r w:rsidRPr="00E52955">
        <w:rPr>
          <w:b/>
          <w:sz w:val="32"/>
          <w:szCs w:val="32"/>
        </w:rPr>
        <w:t xml:space="preserve"> </w:t>
      </w:r>
      <w:r w:rsidR="00111AC0">
        <w:rPr>
          <w:b/>
          <w:sz w:val="32"/>
          <w:szCs w:val="32"/>
        </w:rPr>
        <w:t>Member</w:t>
      </w:r>
      <w:r w:rsidRPr="00E52955">
        <w:rPr>
          <w:b/>
          <w:sz w:val="32"/>
          <w:szCs w:val="32"/>
        </w:rPr>
        <w:t xml:space="preserve"> </w:t>
      </w:r>
      <w:r w:rsidR="00D27336">
        <w:rPr>
          <w:b/>
          <w:sz w:val="32"/>
          <w:szCs w:val="32"/>
        </w:rPr>
        <w:t>Position</w:t>
      </w:r>
      <w:r w:rsidRPr="00E52955">
        <w:rPr>
          <w:b/>
          <w:sz w:val="32"/>
          <w:szCs w:val="32"/>
        </w:rPr>
        <w:t xml:space="preserve"> Description (</w:t>
      </w:r>
      <w:r w:rsidR="00111AC0">
        <w:rPr>
          <w:b/>
          <w:sz w:val="32"/>
          <w:szCs w:val="32"/>
        </w:rPr>
        <w:t>MPD</w:t>
      </w:r>
      <w:r w:rsidRPr="00E52955">
        <w:rPr>
          <w:b/>
          <w:sz w:val="32"/>
          <w:szCs w:val="32"/>
        </w:rPr>
        <w:t>)</w:t>
      </w:r>
      <w:r w:rsidR="00B618C5">
        <w:rPr>
          <w:b/>
          <w:sz w:val="32"/>
          <w:szCs w:val="32"/>
        </w:rPr>
        <w:t xml:space="preserve"> (EXAMPLE)</w:t>
      </w:r>
    </w:p>
    <w:tbl>
      <w:tblPr>
        <w:tblStyle w:val="TableGrid"/>
        <w:tblW w:w="0" w:type="auto"/>
        <w:tblLook w:val="04A0" w:firstRow="1" w:lastRow="0" w:firstColumn="1" w:lastColumn="0" w:noHBand="0" w:noVBand="1"/>
      </w:tblPr>
      <w:tblGrid>
        <w:gridCol w:w="9350"/>
      </w:tblGrid>
      <w:tr w:rsidR="00E52955" w14:paraId="68B8516D" w14:textId="77777777" w:rsidTr="00E52955">
        <w:tc>
          <w:tcPr>
            <w:tcW w:w="9350" w:type="dxa"/>
          </w:tcPr>
          <w:p w14:paraId="5CDEC1A9" w14:textId="57087919" w:rsidR="00E52955" w:rsidRPr="00C64181" w:rsidRDefault="001F4632" w:rsidP="00E52955">
            <w:pPr>
              <w:rPr>
                <w:bCs/>
              </w:rPr>
            </w:pPr>
            <w:r>
              <w:rPr>
                <w:b/>
              </w:rPr>
              <w:t xml:space="preserve">Position </w:t>
            </w:r>
            <w:r w:rsidR="00E52955" w:rsidRPr="0046707D">
              <w:rPr>
                <w:b/>
              </w:rPr>
              <w:t>Title:</w:t>
            </w:r>
            <w:r w:rsidR="005A3BDD">
              <w:rPr>
                <w:bCs/>
              </w:rPr>
              <w:t xml:space="preserve"> </w:t>
            </w:r>
            <w:sdt>
              <w:sdtPr>
                <w:rPr>
                  <w:bCs/>
                </w:rPr>
                <w:alias w:val="Insert title of position"/>
                <w:tag w:val="Insert title of position"/>
                <w:id w:val="965929224"/>
                <w:placeholder>
                  <w:docPart w:val="B9C0918EC8E4496E9377297C3B9275C6"/>
                </w:placeholder>
              </w:sdtPr>
              <w:sdtEndPr/>
              <w:sdtContent>
                <w:r w:rsidR="0066308B">
                  <w:rPr>
                    <w:bCs/>
                  </w:rPr>
                  <w:t>M</w:t>
                </w:r>
                <w:r w:rsidR="00F26AF2">
                  <w:rPr>
                    <w:bCs/>
                  </w:rPr>
                  <w:t>CNCE</w:t>
                </w:r>
                <w:r w:rsidR="0066308B">
                  <w:rPr>
                    <w:bCs/>
                  </w:rPr>
                  <w:t xml:space="preserve"> AmeriCorps </w:t>
                </w:r>
                <w:r w:rsidR="00C36667">
                  <w:rPr>
                    <w:bCs/>
                  </w:rPr>
                  <w:t>Member</w:t>
                </w:r>
              </w:sdtContent>
            </w:sdt>
            <w:r w:rsidR="00C64181">
              <w:rPr>
                <w:bCs/>
              </w:rPr>
              <w:t xml:space="preserve"> </w:t>
            </w:r>
            <w:r w:rsidR="00BD5A37" w:rsidRPr="007B1BF8">
              <w:rPr>
                <w:b/>
                <w:bCs/>
              </w:rPr>
              <w:t>Please note, no other titles should be assigned to these members.</w:t>
            </w:r>
            <w:r w:rsidR="00BD5A37">
              <w:rPr>
                <w:bCs/>
              </w:rPr>
              <w:t xml:space="preserve">  </w:t>
            </w:r>
          </w:p>
        </w:tc>
      </w:tr>
      <w:tr w:rsidR="001F4632" w14:paraId="72AAA515" w14:textId="77777777" w:rsidTr="00E52955">
        <w:tc>
          <w:tcPr>
            <w:tcW w:w="9350" w:type="dxa"/>
          </w:tcPr>
          <w:p w14:paraId="16B29EAD" w14:textId="194E4603" w:rsidR="001F4632" w:rsidRPr="0077447E" w:rsidRDefault="001F4632" w:rsidP="00E52955">
            <w:pPr>
              <w:rPr>
                <w:bCs/>
              </w:rPr>
            </w:pPr>
            <w:r>
              <w:rPr>
                <w:b/>
              </w:rPr>
              <w:t xml:space="preserve">Project Intermediary: </w:t>
            </w:r>
            <w:r w:rsidRPr="0077447E">
              <w:rPr>
                <w:bCs/>
              </w:rPr>
              <w:t xml:space="preserve">Montana Campus </w:t>
            </w:r>
            <w:r w:rsidR="00F26AF2">
              <w:rPr>
                <w:bCs/>
              </w:rPr>
              <w:t>Network for Civic Engagement</w:t>
            </w:r>
          </w:p>
          <w:p w14:paraId="0C564893" w14:textId="32604B2A" w:rsidR="001F4632" w:rsidRDefault="001F4632" w:rsidP="00E52955">
            <w:pPr>
              <w:rPr>
                <w:b/>
              </w:rPr>
            </w:pPr>
            <w:r>
              <w:rPr>
                <w:b/>
              </w:rPr>
              <w:t xml:space="preserve">Hosting Organization: </w:t>
            </w:r>
            <w:sdt>
              <w:sdtPr>
                <w:rPr>
                  <w:b/>
                </w:rPr>
                <w:alias w:val="Insert name of host site"/>
                <w:tag w:val="Insert name of host site"/>
                <w:id w:val="-14075217"/>
                <w:placeholder>
                  <w:docPart w:val="DefaultPlaceholder_-1854013440"/>
                </w:placeholder>
              </w:sdtPr>
              <w:sdtEndPr/>
              <w:sdtContent>
                <w:r w:rsidR="00B618C5">
                  <w:rPr>
                    <w:b/>
                  </w:rPr>
                  <w:t>Daly University</w:t>
                </w:r>
              </w:sdtContent>
            </w:sdt>
          </w:p>
          <w:p w14:paraId="09FAB97D" w14:textId="47E09B36" w:rsidR="001F4632" w:rsidRDefault="001F4632" w:rsidP="00E52955">
            <w:pPr>
              <w:rPr>
                <w:b/>
              </w:rPr>
            </w:pPr>
            <w:r>
              <w:rPr>
                <w:b/>
              </w:rPr>
              <w:t xml:space="preserve">Community Partner(s): </w:t>
            </w:r>
            <w:sdt>
              <w:sdtPr>
                <w:rPr>
                  <w:b/>
                </w:rPr>
                <w:alias w:val="Insert names of campus and community partners"/>
                <w:tag w:val="Insert names of campus and community partners"/>
                <w:id w:val="-2025232521"/>
                <w:placeholder>
                  <w:docPart w:val="DefaultPlaceholder_-1854013440"/>
                </w:placeholder>
                <w:showingPlcHdr/>
              </w:sdtPr>
              <w:sdtEndPr/>
              <w:sdtContent>
                <w:r w:rsidRPr="0077447E">
                  <w:rPr>
                    <w:rStyle w:val="PlaceholderText"/>
                  </w:rPr>
                  <w:t>Click or tap here to enter text.</w:t>
                </w:r>
              </w:sdtContent>
            </w:sdt>
          </w:p>
        </w:tc>
      </w:tr>
      <w:tr w:rsidR="00E52955" w14:paraId="0680D77E" w14:textId="77777777" w:rsidTr="00E52955">
        <w:tc>
          <w:tcPr>
            <w:tcW w:w="9350" w:type="dxa"/>
          </w:tcPr>
          <w:p w14:paraId="1CB8483A" w14:textId="44D5B2C4" w:rsidR="001F4632" w:rsidRDefault="00E52955" w:rsidP="00E52955">
            <w:pPr>
              <w:rPr>
                <w:b/>
              </w:rPr>
            </w:pPr>
            <w:r w:rsidRPr="0046707D">
              <w:rPr>
                <w:b/>
              </w:rPr>
              <w:t xml:space="preserve">Project </w:t>
            </w:r>
            <w:r w:rsidR="001F4632">
              <w:rPr>
                <w:b/>
              </w:rPr>
              <w:t>Start Date</w:t>
            </w:r>
            <w:r w:rsidRPr="0046707D">
              <w:rPr>
                <w:b/>
              </w:rPr>
              <w:t>:</w:t>
            </w:r>
            <w:r w:rsidR="001F4632">
              <w:rPr>
                <w:b/>
              </w:rPr>
              <w:t xml:space="preserve"> </w:t>
            </w:r>
            <w:sdt>
              <w:sdtPr>
                <w:rPr>
                  <w:b/>
                </w:rPr>
                <w:alias w:val="Insert start date for position"/>
                <w:tag w:val="Insert start date for position"/>
                <w:id w:val="-1173182952"/>
                <w:placeholder>
                  <w:docPart w:val="DefaultPlaceholder_-1854013440"/>
                </w:placeholder>
              </w:sdtPr>
              <w:sdtEndPr/>
              <w:sdtContent>
                <w:r w:rsidR="0066308B">
                  <w:rPr>
                    <w:b/>
                  </w:rPr>
                  <w:t xml:space="preserve">September </w:t>
                </w:r>
                <w:r w:rsidR="00C36667">
                  <w:rPr>
                    <w:b/>
                  </w:rPr>
                  <w:t>1</w:t>
                </w:r>
                <w:r w:rsidR="0066308B">
                  <w:rPr>
                    <w:b/>
                  </w:rPr>
                  <w:t>, 202</w:t>
                </w:r>
                <w:r w:rsidR="00E173C4">
                  <w:rPr>
                    <w:b/>
                  </w:rPr>
                  <w:t>6</w:t>
                </w:r>
              </w:sdtContent>
            </w:sdt>
          </w:p>
          <w:p w14:paraId="0218A50F" w14:textId="618EEC06" w:rsidR="00E52955" w:rsidRPr="001F4632" w:rsidRDefault="001F4632" w:rsidP="00E52955">
            <w:pPr>
              <w:rPr>
                <w:b/>
              </w:rPr>
            </w:pPr>
            <w:r w:rsidRPr="001F4632">
              <w:rPr>
                <w:b/>
              </w:rPr>
              <w:t>Project End Date:</w:t>
            </w:r>
            <w:r w:rsidR="00C64181" w:rsidRPr="001F4632">
              <w:rPr>
                <w:b/>
              </w:rPr>
              <w:t xml:space="preserve"> </w:t>
            </w:r>
            <w:sdt>
              <w:sdtPr>
                <w:rPr>
                  <w:b/>
                </w:rPr>
                <w:alias w:val="Insert end date for position"/>
                <w:tag w:val="Insert end date for position"/>
                <w:id w:val="-1207639301"/>
                <w:placeholder>
                  <w:docPart w:val="DefaultPlaceholder_-1854013440"/>
                </w:placeholder>
              </w:sdtPr>
              <w:sdtEndPr/>
              <w:sdtContent>
                <w:r w:rsidR="00E173C4">
                  <w:rPr>
                    <w:b/>
                  </w:rPr>
                  <w:t>July 16, 2026</w:t>
                </w:r>
              </w:sdtContent>
            </w:sdt>
          </w:p>
        </w:tc>
      </w:tr>
      <w:tr w:rsidR="005A3BDD" w14:paraId="26C68B15" w14:textId="77777777" w:rsidTr="00E52955">
        <w:tc>
          <w:tcPr>
            <w:tcW w:w="9350" w:type="dxa"/>
          </w:tcPr>
          <w:p w14:paraId="61417230" w14:textId="5949D52E" w:rsidR="005A3BDD" w:rsidRPr="005A3BDD" w:rsidRDefault="005A3BDD" w:rsidP="00E52955">
            <w:pPr>
              <w:rPr>
                <w:b/>
              </w:rPr>
            </w:pPr>
            <w:r w:rsidRPr="005A3BDD">
              <w:rPr>
                <w:b/>
              </w:rPr>
              <w:t>Project Focus Areas:</w:t>
            </w:r>
            <w:r>
              <w:rPr>
                <w:b/>
              </w:rPr>
              <w:t xml:space="preserve"> </w:t>
            </w:r>
            <w:sdt>
              <w:sdtPr>
                <w:rPr>
                  <w:b/>
                </w:rPr>
                <w:alias w:val="Insert keywords describing project focus areas"/>
                <w:tag w:val="Insert keywords describing project focus areas"/>
                <w:id w:val="-399362122"/>
                <w:placeholder>
                  <w:docPart w:val="DefaultPlaceholder_-1854013440"/>
                </w:placeholder>
              </w:sdtPr>
              <w:sdtEndPr/>
              <w:sdtContent>
                <w:r w:rsidR="00E173C4">
                  <w:rPr>
                    <w:b/>
                  </w:rPr>
                  <w:t>Food Security &amp; Civic Engagement</w:t>
                </w:r>
                <w:r w:rsidR="00B32631">
                  <w:rPr>
                    <w:b/>
                  </w:rPr>
                  <w:t xml:space="preserve"> </w:t>
                </w:r>
                <w:r w:rsidR="00E173C4">
                  <w:rPr>
                    <w:b/>
                  </w:rPr>
                  <w:t xml:space="preserve">and Capacity </w:t>
                </w:r>
                <w:r w:rsidR="00B32631">
                  <w:rPr>
                    <w:b/>
                  </w:rPr>
                  <w:t>Building</w:t>
                </w:r>
              </w:sdtContent>
            </w:sdt>
          </w:p>
        </w:tc>
      </w:tr>
    </w:tbl>
    <w:p w14:paraId="61B9A278" w14:textId="701F32C3" w:rsidR="00E52955" w:rsidRPr="00E52955" w:rsidRDefault="00E52955" w:rsidP="00E52955">
      <w:pPr>
        <w:rPr>
          <w:sz w:val="24"/>
          <w:szCs w:val="24"/>
        </w:rPr>
      </w:pPr>
    </w:p>
    <w:tbl>
      <w:tblPr>
        <w:tblStyle w:val="TableGrid"/>
        <w:tblW w:w="0" w:type="auto"/>
        <w:tblLook w:val="04A0" w:firstRow="1" w:lastRow="0" w:firstColumn="1" w:lastColumn="0" w:noHBand="0" w:noVBand="1"/>
      </w:tblPr>
      <w:tblGrid>
        <w:gridCol w:w="2875"/>
        <w:gridCol w:w="6475"/>
      </w:tblGrid>
      <w:tr w:rsidR="003019A4" w14:paraId="32AA148F" w14:textId="77777777" w:rsidTr="00BD0EB2">
        <w:tc>
          <w:tcPr>
            <w:tcW w:w="9350" w:type="dxa"/>
            <w:gridSpan w:val="2"/>
          </w:tcPr>
          <w:p w14:paraId="299ACCA8" w14:textId="188E58D4" w:rsidR="003019A4" w:rsidRPr="00E52955" w:rsidRDefault="005A31C3" w:rsidP="00E52955">
            <w:pPr>
              <w:rPr>
                <w:b/>
                <w:sz w:val="32"/>
                <w:szCs w:val="32"/>
              </w:rPr>
            </w:pPr>
            <w:r>
              <w:rPr>
                <w:b/>
                <w:sz w:val="32"/>
                <w:szCs w:val="32"/>
              </w:rPr>
              <w:t>AmeriCorps</w:t>
            </w:r>
            <w:r w:rsidR="003019A4" w:rsidRPr="00E52955">
              <w:rPr>
                <w:b/>
                <w:sz w:val="32"/>
                <w:szCs w:val="32"/>
              </w:rPr>
              <w:t xml:space="preserve"> </w:t>
            </w:r>
            <w:r w:rsidR="00D27336">
              <w:rPr>
                <w:b/>
                <w:sz w:val="32"/>
                <w:szCs w:val="32"/>
              </w:rPr>
              <w:t>Position</w:t>
            </w:r>
            <w:r w:rsidR="003019A4" w:rsidRPr="00E52955">
              <w:rPr>
                <w:b/>
                <w:sz w:val="32"/>
                <w:szCs w:val="32"/>
              </w:rPr>
              <w:t xml:space="preserve"> Objectives and Member Activities </w:t>
            </w:r>
          </w:p>
        </w:tc>
      </w:tr>
      <w:tr w:rsidR="003019A4" w14:paraId="52008FD9" w14:textId="77777777" w:rsidTr="00A32AA1">
        <w:tc>
          <w:tcPr>
            <w:tcW w:w="9350" w:type="dxa"/>
            <w:gridSpan w:val="2"/>
          </w:tcPr>
          <w:p w14:paraId="4193E358" w14:textId="6DD82557" w:rsidR="001F4632" w:rsidRPr="00A47F48" w:rsidRDefault="003019A4" w:rsidP="00E52955">
            <w:r w:rsidRPr="00A47F48">
              <w:rPr>
                <w:b/>
                <w:bCs/>
              </w:rPr>
              <w:t>Goal</w:t>
            </w:r>
            <w:r w:rsidR="001F4632" w:rsidRPr="00A47F48">
              <w:rPr>
                <w:b/>
                <w:bCs/>
              </w:rPr>
              <w:t>(s)</w:t>
            </w:r>
            <w:r w:rsidRPr="00A47F48">
              <w:rPr>
                <w:b/>
                <w:bCs/>
              </w:rPr>
              <w:t xml:space="preserve"> of the</w:t>
            </w:r>
            <w:r w:rsidR="001F4632" w:rsidRPr="00A47F48">
              <w:rPr>
                <w:b/>
                <w:bCs/>
              </w:rPr>
              <w:t xml:space="preserve"> </w:t>
            </w:r>
            <w:r w:rsidR="005A31C3">
              <w:rPr>
                <w:b/>
                <w:bCs/>
              </w:rPr>
              <w:t>AmeriCorps</w:t>
            </w:r>
            <w:r w:rsidRPr="00A47F48">
              <w:rPr>
                <w:b/>
                <w:bCs/>
              </w:rPr>
              <w:t xml:space="preserve"> Project:</w:t>
            </w:r>
            <w:r w:rsidR="00C64181" w:rsidRPr="00A47F48">
              <w:t xml:space="preserve"> </w:t>
            </w:r>
          </w:p>
          <w:sdt>
            <w:sdtPr>
              <w:alias w:val="Insert description of project goals"/>
              <w:tag w:val="Insert description of project goals"/>
              <w:id w:val="43417303"/>
              <w:placeholder>
                <w:docPart w:val="DefaultPlaceholder_-1854013440"/>
              </w:placeholder>
            </w:sdtPr>
            <w:sdtEndPr/>
            <w:sdtContent>
              <w:p w14:paraId="10F5B447" w14:textId="3009DB66" w:rsidR="006A118F" w:rsidRDefault="00B618C5" w:rsidP="006A118F">
                <w:r w:rsidRPr="00B618C5">
                  <w:rPr>
                    <w:b/>
                    <w:bCs/>
                  </w:rPr>
                  <w:t>Primary:</w:t>
                </w:r>
                <w:r>
                  <w:t xml:space="preserve"> To serve with the food pantry on Daly University Campus to expand educational programming surrounding food access work to increase student persistence. </w:t>
                </w:r>
              </w:p>
              <w:p w14:paraId="5F04AE47" w14:textId="6BC10271" w:rsidR="00B618C5" w:rsidRDefault="00B618C5" w:rsidP="006A118F">
                <w:r w:rsidRPr="00B618C5">
                  <w:rPr>
                    <w:b/>
                    <w:bCs/>
                  </w:rPr>
                  <w:t>Secondary:</w:t>
                </w:r>
                <w:r>
                  <w:t xml:space="preserve"> To expand Daly University’s community engagement opportunities for students by hosting a community engagement event twice a month. </w:t>
                </w:r>
              </w:p>
              <w:p w14:paraId="70B17BCD" w14:textId="7FEABF2B" w:rsidR="00B618C5" w:rsidRPr="00B618C5" w:rsidRDefault="00B618C5" w:rsidP="006A118F">
                <w:r w:rsidRPr="00B618C5">
                  <w:rPr>
                    <w:b/>
                    <w:bCs/>
                  </w:rPr>
                  <w:t xml:space="preserve">Tertiary: </w:t>
                </w:r>
                <w:r>
                  <w:t xml:space="preserve">To grow Daly University’s connection to </w:t>
                </w:r>
                <w:proofErr w:type="gramStart"/>
                <w:r>
                  <w:t>it’s</w:t>
                </w:r>
                <w:proofErr w:type="gramEnd"/>
                <w:r>
                  <w:t xml:space="preserve"> community through growing relationships with community partners. </w:t>
                </w:r>
              </w:p>
              <w:p w14:paraId="3A351FC7" w14:textId="259EA38C" w:rsidR="003019A4" w:rsidRPr="00A47F48" w:rsidRDefault="00E173C4" w:rsidP="00E173C4">
                <w:r>
                  <w:t>.</w:t>
                </w:r>
              </w:p>
            </w:sdtContent>
          </w:sdt>
          <w:p w14:paraId="41E38F63" w14:textId="5693FF1D" w:rsidR="00C64181" w:rsidRPr="00C64181" w:rsidRDefault="00C64181" w:rsidP="00E52955">
            <w:pPr>
              <w:rPr>
                <w:sz w:val="24"/>
                <w:szCs w:val="24"/>
              </w:rPr>
            </w:pPr>
          </w:p>
        </w:tc>
      </w:tr>
      <w:tr w:rsidR="003019A4" w14:paraId="019DDD22" w14:textId="77777777" w:rsidTr="0046707D">
        <w:tc>
          <w:tcPr>
            <w:tcW w:w="2875" w:type="dxa"/>
          </w:tcPr>
          <w:p w14:paraId="7A9B4B39" w14:textId="05F57AA9" w:rsidR="003019A4" w:rsidRPr="001F4632" w:rsidRDefault="00EE4184" w:rsidP="003019A4">
            <w:pPr>
              <w:rPr>
                <w:b/>
              </w:rPr>
            </w:pPr>
            <w:r w:rsidRPr="001F4632">
              <w:rPr>
                <w:b/>
              </w:rPr>
              <w:t>Objective:</w:t>
            </w:r>
          </w:p>
          <w:p w14:paraId="32A1D048" w14:textId="6139EAE7" w:rsidR="003019A4" w:rsidRPr="001F4632" w:rsidRDefault="00FD7054" w:rsidP="00E52955">
            <w:pPr>
              <w:rPr>
                <w:b/>
              </w:rPr>
            </w:pPr>
            <w:r>
              <w:t>Complete orientation and establish plan to track performance measures.</w:t>
            </w:r>
          </w:p>
        </w:tc>
        <w:tc>
          <w:tcPr>
            <w:tcW w:w="6475" w:type="dxa"/>
          </w:tcPr>
          <w:p w14:paraId="04C01654" w14:textId="17E45026" w:rsidR="003019A4" w:rsidRPr="001F4632" w:rsidRDefault="003019A4" w:rsidP="003019A4">
            <w:r w:rsidRPr="001F4632">
              <w:rPr>
                <w:b/>
              </w:rPr>
              <w:t>Member Activity:</w:t>
            </w:r>
            <w:r w:rsidR="0046707D" w:rsidRPr="001F4632">
              <w:rPr>
                <w:b/>
              </w:rPr>
              <w:t xml:space="preserve"> </w:t>
            </w:r>
            <w:r w:rsidR="00FD7054">
              <w:rPr>
                <w:rFonts w:ascii="Calibri" w:hAnsi="Calibri" w:cs="Calibri"/>
                <w:color w:val="000000"/>
              </w:rPr>
              <w:t>The member will participate in Pre-Service Orientation (PSO) upon beginning service.</w:t>
            </w:r>
          </w:p>
          <w:p w14:paraId="58254285" w14:textId="77777777" w:rsidR="003019A4" w:rsidRPr="001F4632" w:rsidRDefault="003019A4" w:rsidP="003019A4">
            <w:pPr>
              <w:rPr>
                <w:b/>
              </w:rPr>
            </w:pPr>
          </w:p>
          <w:p w14:paraId="4BAE6749" w14:textId="3AAB8E31" w:rsidR="003019A4" w:rsidRDefault="003019A4" w:rsidP="003019A4">
            <w:pPr>
              <w:rPr>
                <w:rFonts w:ascii="Calibri" w:hAnsi="Calibri" w:cs="Calibri"/>
                <w:color w:val="000000"/>
              </w:rPr>
            </w:pPr>
            <w:r w:rsidRPr="001F4632">
              <w:rPr>
                <w:b/>
              </w:rPr>
              <w:t>Member Activity:</w:t>
            </w:r>
            <w:r w:rsidR="0046707D" w:rsidRPr="001F4632">
              <w:rPr>
                <w:b/>
              </w:rPr>
              <w:t xml:space="preserve"> </w:t>
            </w:r>
            <w:r w:rsidR="00FD7054">
              <w:rPr>
                <w:rFonts w:ascii="Calibri" w:hAnsi="Calibri" w:cs="Calibri"/>
                <w:color w:val="000000"/>
              </w:rPr>
              <w:t xml:space="preserve">The member will ensure they receive and participate in an On-Site Orientation Training (OSOT) upon arrival at the host site and communicate any project questions to the host site supervisor and/or the Montana Campus </w:t>
            </w:r>
            <w:r w:rsidR="00F26AF2">
              <w:rPr>
                <w:rFonts w:ascii="Calibri" w:hAnsi="Calibri" w:cs="Calibri"/>
                <w:color w:val="000000"/>
              </w:rPr>
              <w:t>Network for Civic Engagement</w:t>
            </w:r>
            <w:r w:rsidR="00FD7054">
              <w:rPr>
                <w:rFonts w:ascii="Calibri" w:hAnsi="Calibri" w:cs="Calibri"/>
                <w:color w:val="000000"/>
              </w:rPr>
              <w:t xml:space="preserve"> AmeriCorps Manager.</w:t>
            </w:r>
          </w:p>
          <w:p w14:paraId="52C5254F" w14:textId="77777777" w:rsidR="00FD7054" w:rsidRPr="001F4632" w:rsidRDefault="00FD7054" w:rsidP="003019A4">
            <w:pPr>
              <w:rPr>
                <w:b/>
              </w:rPr>
            </w:pPr>
          </w:p>
          <w:p w14:paraId="7CBD34C1" w14:textId="0FC74256" w:rsidR="001F4632" w:rsidRPr="001F4632" w:rsidRDefault="003019A4" w:rsidP="008E67F4">
            <w:r w:rsidRPr="001F4632">
              <w:rPr>
                <w:b/>
              </w:rPr>
              <w:t>Member Activity:</w:t>
            </w:r>
            <w:r w:rsidR="0046707D" w:rsidRPr="001F4632">
              <w:rPr>
                <w:b/>
              </w:rPr>
              <w:t xml:space="preserve"> </w:t>
            </w:r>
            <w:r w:rsidR="00FD7054">
              <w:rPr>
                <w:rFonts w:ascii="Calibri" w:hAnsi="Calibri" w:cs="Calibri"/>
                <w:color w:val="000000"/>
              </w:rPr>
              <w:t xml:space="preserve">The member will review their AmeriCorps </w:t>
            </w:r>
            <w:r w:rsidR="00D35A53">
              <w:rPr>
                <w:rFonts w:ascii="Calibri" w:hAnsi="Calibri" w:cs="Calibri"/>
                <w:color w:val="000000"/>
              </w:rPr>
              <w:t>Position</w:t>
            </w:r>
            <w:r w:rsidR="00FD7054">
              <w:rPr>
                <w:rFonts w:ascii="Calibri" w:hAnsi="Calibri" w:cs="Calibri"/>
                <w:color w:val="000000"/>
              </w:rPr>
              <w:t xml:space="preserve"> Description and become comfortable with the goals, objectives, and activities it contains.</w:t>
            </w:r>
          </w:p>
        </w:tc>
      </w:tr>
      <w:tr w:rsidR="003019A4" w14:paraId="0CA15C74" w14:textId="77777777" w:rsidTr="0046707D">
        <w:tc>
          <w:tcPr>
            <w:tcW w:w="2875" w:type="dxa"/>
          </w:tcPr>
          <w:p w14:paraId="20390F23" w14:textId="40370089" w:rsidR="003019A4" w:rsidRPr="001F4632" w:rsidRDefault="00EE4184" w:rsidP="00E52955">
            <w:r w:rsidRPr="001F4632">
              <w:rPr>
                <w:b/>
              </w:rPr>
              <w:t xml:space="preserve">Objective: </w:t>
            </w:r>
            <w:r w:rsidRPr="001F4632">
              <w:rPr>
                <w:b/>
              </w:rPr>
              <w:br/>
            </w:r>
            <w:r w:rsidR="00FD7054">
              <w:rPr>
                <w:rFonts w:ascii="Calibri" w:hAnsi="Calibri" w:cs="Calibri"/>
                <w:color w:val="000000"/>
              </w:rPr>
              <w:t>Determine the role of the campus/community partner in the AmeriCorps project.</w:t>
            </w:r>
          </w:p>
        </w:tc>
        <w:tc>
          <w:tcPr>
            <w:tcW w:w="6475" w:type="dxa"/>
          </w:tcPr>
          <w:p w14:paraId="48066484" w14:textId="0B7C1F77" w:rsidR="003019A4" w:rsidRPr="001F4632" w:rsidRDefault="003019A4" w:rsidP="003019A4">
            <w:r w:rsidRPr="001F4632">
              <w:rPr>
                <w:b/>
              </w:rPr>
              <w:t>Member Activity:</w:t>
            </w:r>
            <w:r w:rsidR="00FD7054">
              <w:rPr>
                <w:rFonts w:ascii="Calibri" w:hAnsi="Calibri" w:cs="Calibri"/>
                <w:b/>
                <w:bCs/>
                <w:color w:val="000000"/>
              </w:rPr>
              <w:t> </w:t>
            </w:r>
            <w:r w:rsidR="00FD7054">
              <w:rPr>
                <w:rFonts w:ascii="Calibri" w:hAnsi="Calibri" w:cs="Calibri"/>
                <w:color w:val="000000"/>
              </w:rPr>
              <w:t>The member</w:t>
            </w:r>
            <w:r w:rsidR="00BD5A37">
              <w:rPr>
                <w:rFonts w:ascii="Calibri" w:hAnsi="Calibri" w:cs="Calibri"/>
                <w:color w:val="000000"/>
              </w:rPr>
              <w:t>(s)</w:t>
            </w:r>
            <w:r w:rsidR="00FD7054">
              <w:rPr>
                <w:rFonts w:ascii="Calibri" w:hAnsi="Calibri" w:cs="Calibri"/>
                <w:color w:val="000000"/>
              </w:rPr>
              <w:t xml:space="preserve"> will meet with the campus/community partner to discuss collaborative opportunities and potential.</w:t>
            </w:r>
          </w:p>
          <w:p w14:paraId="384B0724" w14:textId="77777777" w:rsidR="003019A4" w:rsidRPr="001F4632" w:rsidRDefault="003019A4" w:rsidP="003019A4">
            <w:pPr>
              <w:rPr>
                <w:b/>
              </w:rPr>
            </w:pPr>
          </w:p>
          <w:p w14:paraId="4EA712A3" w14:textId="77777777" w:rsidR="003019A4" w:rsidRDefault="003019A4" w:rsidP="008E67F4">
            <w:pPr>
              <w:rPr>
                <w:rFonts w:ascii="Calibri" w:hAnsi="Calibri" w:cs="Calibri"/>
                <w:color w:val="000000"/>
              </w:rPr>
            </w:pPr>
            <w:r w:rsidRPr="001F4632">
              <w:rPr>
                <w:b/>
              </w:rPr>
              <w:t>Member Activity:</w:t>
            </w:r>
            <w:r w:rsidR="00EE4184" w:rsidRPr="001F4632">
              <w:rPr>
                <w:b/>
              </w:rPr>
              <w:t xml:space="preserve"> </w:t>
            </w:r>
            <w:r w:rsidR="00FD7054">
              <w:rPr>
                <w:rFonts w:ascii="Calibri" w:hAnsi="Calibri" w:cs="Calibri"/>
                <w:color w:val="000000"/>
              </w:rPr>
              <w:t>The member will maintain regular communication with the campus/community partner.</w:t>
            </w:r>
          </w:p>
          <w:p w14:paraId="724999E2" w14:textId="7872294B" w:rsidR="00FD7054" w:rsidRPr="001F4632" w:rsidRDefault="00FD7054" w:rsidP="008E67F4">
            <w:pPr>
              <w:rPr>
                <w:b/>
              </w:rPr>
            </w:pPr>
          </w:p>
        </w:tc>
      </w:tr>
      <w:tr w:rsidR="003019A4" w14:paraId="306DA9FD" w14:textId="77777777" w:rsidTr="0046707D">
        <w:tc>
          <w:tcPr>
            <w:tcW w:w="2875" w:type="dxa"/>
          </w:tcPr>
          <w:p w14:paraId="03B1DA6F" w14:textId="6A48942A" w:rsidR="003019A4" w:rsidRDefault="00EE4184" w:rsidP="00E52955">
            <w:pPr>
              <w:rPr>
                <w:b/>
              </w:rPr>
            </w:pPr>
            <w:r>
              <w:rPr>
                <w:b/>
              </w:rPr>
              <w:t>Objective:</w:t>
            </w:r>
          </w:p>
          <w:p w14:paraId="7D68EE90" w14:textId="73B693F4" w:rsidR="00D35A53" w:rsidRPr="00D35A53" w:rsidRDefault="00D35A53" w:rsidP="00E52955">
            <w:r>
              <w:t xml:space="preserve">Participate, plan events, as well as recruit and engage volunteers in </w:t>
            </w:r>
            <w:r w:rsidRPr="00D35A53">
              <w:t xml:space="preserve">National Days </w:t>
            </w:r>
            <w:r w:rsidRPr="00D35A53">
              <w:lastRenderedPageBreak/>
              <w:t>of Service</w:t>
            </w:r>
            <w:r>
              <w:t xml:space="preserve"> including 911, MLK Jr. Day and Global Youth Service Day. </w:t>
            </w:r>
          </w:p>
          <w:p w14:paraId="2564909B" w14:textId="72528889" w:rsidR="00C64181" w:rsidRPr="00C64181" w:rsidRDefault="00C64181" w:rsidP="00E52955">
            <w:pPr>
              <w:rPr>
                <w:bCs/>
              </w:rPr>
            </w:pPr>
          </w:p>
        </w:tc>
        <w:tc>
          <w:tcPr>
            <w:tcW w:w="6475" w:type="dxa"/>
          </w:tcPr>
          <w:p w14:paraId="1E0C4235" w14:textId="5D9D14B5" w:rsidR="003019A4" w:rsidRPr="00C64181" w:rsidRDefault="003019A4" w:rsidP="003019A4">
            <w:pPr>
              <w:rPr>
                <w:bCs/>
              </w:rPr>
            </w:pPr>
            <w:r w:rsidRPr="0046707D">
              <w:rPr>
                <w:b/>
              </w:rPr>
              <w:lastRenderedPageBreak/>
              <w:t>Member Activity:</w:t>
            </w:r>
            <w:r w:rsidR="00C64181">
              <w:rPr>
                <w:bCs/>
              </w:rPr>
              <w:t xml:space="preserve"> </w:t>
            </w:r>
            <w:r w:rsidR="00D35A53">
              <w:rPr>
                <w:bCs/>
              </w:rPr>
              <w:t xml:space="preserve">The member(s) will participate in September 11 National Day of Service and Remembrance. </w:t>
            </w:r>
          </w:p>
          <w:p w14:paraId="5754B20F" w14:textId="77777777" w:rsidR="003019A4" w:rsidRPr="0046707D" w:rsidRDefault="003019A4" w:rsidP="003019A4">
            <w:pPr>
              <w:rPr>
                <w:b/>
              </w:rPr>
            </w:pPr>
          </w:p>
          <w:p w14:paraId="673FDC3D" w14:textId="4679F239" w:rsidR="003019A4" w:rsidRPr="00C64181" w:rsidRDefault="003019A4" w:rsidP="003019A4">
            <w:pPr>
              <w:rPr>
                <w:bCs/>
              </w:rPr>
            </w:pPr>
            <w:r w:rsidRPr="0046707D">
              <w:rPr>
                <w:b/>
              </w:rPr>
              <w:lastRenderedPageBreak/>
              <w:t>Member Activity:</w:t>
            </w:r>
            <w:r w:rsidR="00C64181">
              <w:rPr>
                <w:bCs/>
              </w:rPr>
              <w:t xml:space="preserve"> </w:t>
            </w:r>
            <w:r w:rsidR="00D35A53">
              <w:rPr>
                <w:bCs/>
              </w:rPr>
              <w:t xml:space="preserve">The member(s) will participate in MLK Jr. Day: Read for Peace Activities including planning activities in the local community, recruiting volunteers, and participating in reading. </w:t>
            </w:r>
          </w:p>
          <w:p w14:paraId="17F0F47E" w14:textId="77777777" w:rsidR="003019A4" w:rsidRPr="0046707D" w:rsidRDefault="003019A4" w:rsidP="003019A4">
            <w:pPr>
              <w:rPr>
                <w:b/>
              </w:rPr>
            </w:pPr>
          </w:p>
          <w:p w14:paraId="11E04192" w14:textId="5828EFB8" w:rsidR="003019A4" w:rsidRPr="00C64181" w:rsidRDefault="003019A4" w:rsidP="003019A4">
            <w:pPr>
              <w:rPr>
                <w:bCs/>
              </w:rPr>
            </w:pPr>
            <w:r w:rsidRPr="0046707D">
              <w:rPr>
                <w:b/>
              </w:rPr>
              <w:t>Member Activity:</w:t>
            </w:r>
            <w:r w:rsidR="00C64181">
              <w:rPr>
                <w:bCs/>
              </w:rPr>
              <w:t xml:space="preserve"> </w:t>
            </w:r>
            <w:r w:rsidR="00D35A53">
              <w:rPr>
                <w:bCs/>
              </w:rPr>
              <w:t xml:space="preserve">The member(s) will plan a service project in the local community and engage the students they serve for Global Youth Service Day. </w:t>
            </w:r>
          </w:p>
          <w:p w14:paraId="63402F91" w14:textId="77777777" w:rsidR="003019A4" w:rsidRPr="0046707D" w:rsidRDefault="003019A4" w:rsidP="003019A4"/>
        </w:tc>
      </w:tr>
      <w:tr w:rsidR="00C64181" w14:paraId="5602A395" w14:textId="77777777" w:rsidTr="0046707D">
        <w:tc>
          <w:tcPr>
            <w:tcW w:w="2875" w:type="dxa"/>
          </w:tcPr>
          <w:p w14:paraId="48457611" w14:textId="290ADB0D" w:rsidR="00C64181" w:rsidRPr="00111AC0" w:rsidRDefault="00C64181" w:rsidP="00C64181">
            <w:pPr>
              <w:rPr>
                <w:bCs/>
              </w:rPr>
            </w:pPr>
            <w:r>
              <w:rPr>
                <w:b/>
              </w:rPr>
              <w:lastRenderedPageBreak/>
              <w:t>Objective</w:t>
            </w:r>
            <w:r w:rsidRPr="00111AC0">
              <w:rPr>
                <w:bCs/>
              </w:rPr>
              <w:t>:</w:t>
            </w:r>
            <w:r w:rsidR="00B618C5" w:rsidRPr="00111AC0">
              <w:rPr>
                <w:bCs/>
              </w:rPr>
              <w:t xml:space="preserve"> Enhanced services provided by the on-campus food pantry</w:t>
            </w:r>
          </w:p>
          <w:p w14:paraId="7A1F205B" w14:textId="14D9D210" w:rsidR="00C64181" w:rsidRPr="0046707D" w:rsidRDefault="00C64181" w:rsidP="00E173C4"/>
        </w:tc>
        <w:tc>
          <w:tcPr>
            <w:tcW w:w="6475" w:type="dxa"/>
          </w:tcPr>
          <w:p w14:paraId="1C8FC5C1" w14:textId="57203262" w:rsidR="00EB440B" w:rsidRDefault="00EB440B" w:rsidP="00EB440B">
            <w:pPr>
              <w:spacing w:before="60" w:after="60"/>
            </w:pPr>
            <w:r w:rsidRPr="00EB440B">
              <w:rPr>
                <w:rFonts w:ascii="Arial" w:eastAsia="Arial" w:hAnsi="Arial" w:cs="Arial"/>
                <w:b/>
                <w:bCs/>
                <w:color w:val="000000"/>
                <w:sz w:val="20"/>
                <w:szCs w:val="20"/>
              </w:rPr>
              <w:t>Member Activity:</w:t>
            </w:r>
            <w:r>
              <w:rPr>
                <w:rFonts w:ascii="Arial" w:eastAsia="Arial" w:hAnsi="Arial" w:cs="Arial"/>
                <w:color w:val="000000"/>
                <w:sz w:val="20"/>
                <w:szCs w:val="20"/>
              </w:rPr>
              <w:t xml:space="preserve"> The </w:t>
            </w:r>
            <w:proofErr w:type="gramStart"/>
            <w:r>
              <w:rPr>
                <w:rFonts w:ascii="Arial" w:eastAsia="Arial" w:hAnsi="Arial" w:cs="Arial"/>
                <w:color w:val="000000"/>
                <w:sz w:val="20"/>
                <w:szCs w:val="20"/>
              </w:rPr>
              <w:t>member</w:t>
            </w:r>
            <w:proofErr w:type="gramEnd"/>
            <w:r>
              <w:rPr>
                <w:rFonts w:ascii="Arial" w:eastAsia="Arial" w:hAnsi="Arial" w:cs="Arial"/>
                <w:color w:val="000000"/>
                <w:sz w:val="20"/>
                <w:szCs w:val="20"/>
              </w:rPr>
              <w:t xml:space="preserve"> will develop and coordinate a monthly 'Cook with the Pantry' workshop series in which students learn to prepare meals using ingredients available in the campus food pantry, with a focus on culturally relevant and nutrition-forward recipes.</w:t>
            </w:r>
          </w:p>
          <w:p w14:paraId="52A250BC" w14:textId="77777777" w:rsidR="00EB440B" w:rsidRDefault="00EB440B" w:rsidP="00EB440B">
            <w:pPr>
              <w:spacing w:before="60" w:after="60"/>
            </w:pPr>
          </w:p>
          <w:p w14:paraId="38000B0C" w14:textId="77777777" w:rsidR="00EB440B" w:rsidRDefault="00EB440B" w:rsidP="00EB440B">
            <w:pPr>
              <w:spacing w:before="60" w:after="60"/>
            </w:pPr>
            <w:r>
              <w:rPr>
                <w:rFonts w:ascii="Arial" w:eastAsia="Arial" w:hAnsi="Arial" w:cs="Arial"/>
                <w:b/>
                <w:bCs/>
                <w:color w:val="000000"/>
                <w:sz w:val="20"/>
                <w:szCs w:val="20"/>
              </w:rPr>
              <w:t xml:space="preserve">Member Activity: </w:t>
            </w:r>
            <w:r>
              <w:rPr>
                <w:rFonts w:ascii="Arial" w:eastAsia="Arial" w:hAnsi="Arial" w:cs="Arial"/>
                <w:color w:val="000000"/>
                <w:sz w:val="20"/>
                <w:szCs w:val="20"/>
              </w:rPr>
              <w:t xml:space="preserve">The </w:t>
            </w:r>
            <w:proofErr w:type="gramStart"/>
            <w:r>
              <w:rPr>
                <w:rFonts w:ascii="Arial" w:eastAsia="Arial" w:hAnsi="Arial" w:cs="Arial"/>
                <w:color w:val="000000"/>
                <w:sz w:val="20"/>
                <w:szCs w:val="20"/>
              </w:rPr>
              <w:t>member</w:t>
            </w:r>
            <w:proofErr w:type="gramEnd"/>
            <w:r>
              <w:rPr>
                <w:rFonts w:ascii="Arial" w:eastAsia="Arial" w:hAnsi="Arial" w:cs="Arial"/>
                <w:color w:val="000000"/>
                <w:sz w:val="20"/>
                <w:szCs w:val="20"/>
              </w:rPr>
              <w:t xml:space="preserve"> will take a lead role in the coordination of at least one of the campus food pantry's two major annual food drives, engaging student volunteers in facilitation and outreach.</w:t>
            </w:r>
          </w:p>
          <w:p w14:paraId="74B4A186" w14:textId="77777777" w:rsidR="00EB440B" w:rsidRDefault="00EB440B" w:rsidP="00EB440B">
            <w:pPr>
              <w:spacing w:before="60" w:after="60"/>
            </w:pPr>
          </w:p>
          <w:p w14:paraId="50A58D89" w14:textId="77777777" w:rsidR="00EB440B" w:rsidRDefault="00EB440B" w:rsidP="00EB440B">
            <w:pPr>
              <w:spacing w:before="60" w:after="60"/>
            </w:pPr>
            <w:r>
              <w:rPr>
                <w:rFonts w:ascii="Arial" w:eastAsia="Arial" w:hAnsi="Arial" w:cs="Arial"/>
                <w:b/>
                <w:bCs/>
                <w:color w:val="000000"/>
                <w:sz w:val="20"/>
                <w:szCs w:val="20"/>
              </w:rPr>
              <w:t xml:space="preserve">Member Activity: </w:t>
            </w:r>
            <w:r>
              <w:rPr>
                <w:rFonts w:ascii="Arial" w:eastAsia="Arial" w:hAnsi="Arial" w:cs="Arial"/>
                <w:color w:val="000000"/>
                <w:sz w:val="20"/>
                <w:szCs w:val="20"/>
              </w:rPr>
              <w:t xml:space="preserve">The </w:t>
            </w:r>
            <w:proofErr w:type="gramStart"/>
            <w:r>
              <w:rPr>
                <w:rFonts w:ascii="Arial" w:eastAsia="Arial" w:hAnsi="Arial" w:cs="Arial"/>
                <w:color w:val="000000"/>
                <w:sz w:val="20"/>
                <w:szCs w:val="20"/>
              </w:rPr>
              <w:t>member</w:t>
            </w:r>
            <w:proofErr w:type="gramEnd"/>
            <w:r>
              <w:rPr>
                <w:rFonts w:ascii="Arial" w:eastAsia="Arial" w:hAnsi="Arial" w:cs="Arial"/>
                <w:color w:val="000000"/>
                <w:sz w:val="20"/>
                <w:szCs w:val="20"/>
              </w:rPr>
              <w:t xml:space="preserve"> will expand food pantry hours by at least four hours per week through consistent staffing support and recruitment of trained student volunteers.</w:t>
            </w:r>
          </w:p>
          <w:p w14:paraId="7A33A459" w14:textId="77777777" w:rsidR="00EB440B" w:rsidRDefault="00EB440B" w:rsidP="00EB440B">
            <w:pPr>
              <w:spacing w:before="60" w:after="60"/>
            </w:pPr>
          </w:p>
          <w:p w14:paraId="49E7A06F" w14:textId="2A34D388" w:rsidR="00C64181" w:rsidRPr="007D5303" w:rsidRDefault="00EB440B" w:rsidP="00EB440B">
            <w:pPr>
              <w:rPr>
                <w:bCs/>
              </w:rPr>
            </w:pPr>
            <w:r>
              <w:rPr>
                <w:rFonts w:ascii="Arial" w:eastAsia="Arial" w:hAnsi="Arial" w:cs="Arial"/>
                <w:b/>
                <w:bCs/>
                <w:color w:val="000000"/>
                <w:sz w:val="20"/>
                <w:szCs w:val="20"/>
              </w:rPr>
              <w:t xml:space="preserve">Member Activity: </w:t>
            </w:r>
            <w:r>
              <w:rPr>
                <w:rFonts w:ascii="Arial" w:eastAsia="Arial" w:hAnsi="Arial" w:cs="Arial"/>
                <w:color w:val="000000"/>
                <w:sz w:val="20"/>
                <w:szCs w:val="20"/>
              </w:rPr>
              <w:t xml:space="preserve">The </w:t>
            </w:r>
            <w:proofErr w:type="gramStart"/>
            <w:r>
              <w:rPr>
                <w:rFonts w:ascii="Arial" w:eastAsia="Arial" w:hAnsi="Arial" w:cs="Arial"/>
                <w:color w:val="000000"/>
                <w:sz w:val="20"/>
                <w:szCs w:val="20"/>
              </w:rPr>
              <w:t>member</w:t>
            </w:r>
            <w:proofErr w:type="gramEnd"/>
            <w:r>
              <w:rPr>
                <w:rFonts w:ascii="Arial" w:eastAsia="Arial" w:hAnsi="Arial" w:cs="Arial"/>
                <w:color w:val="000000"/>
                <w:sz w:val="20"/>
                <w:szCs w:val="20"/>
              </w:rPr>
              <w:t xml:space="preserve"> will design and implement a streamlined data-tracking system to monitor pantry utilization, participant demographics, and inventory needs, producing a semester-end summary report.</w:t>
            </w:r>
          </w:p>
        </w:tc>
      </w:tr>
      <w:tr w:rsidR="00C64181" w14:paraId="743FB2B6" w14:textId="77777777" w:rsidTr="0046707D">
        <w:tc>
          <w:tcPr>
            <w:tcW w:w="2875" w:type="dxa"/>
          </w:tcPr>
          <w:p w14:paraId="3E4A5C20" w14:textId="033C7D84" w:rsidR="00C64181" w:rsidRPr="0046707D" w:rsidRDefault="00C64181" w:rsidP="006A118F">
            <w:r>
              <w:rPr>
                <w:b/>
              </w:rPr>
              <w:t>Objective</w:t>
            </w:r>
            <w:r w:rsidRPr="00111AC0">
              <w:rPr>
                <w:bCs/>
              </w:rPr>
              <w:t>:</w:t>
            </w:r>
            <w:r w:rsidR="004617C5" w:rsidRPr="00111AC0">
              <w:rPr>
                <w:bCs/>
              </w:rPr>
              <w:t xml:space="preserve"> </w:t>
            </w:r>
            <w:r w:rsidR="00EB440B" w:rsidRPr="00111AC0">
              <w:rPr>
                <w:bCs/>
              </w:rPr>
              <w:t>Increase student awareness of and access to campus and community food resources through targeted outreach and education.</w:t>
            </w:r>
          </w:p>
        </w:tc>
        <w:tc>
          <w:tcPr>
            <w:tcW w:w="6475" w:type="dxa"/>
          </w:tcPr>
          <w:p w14:paraId="2156C70C" w14:textId="6737311A" w:rsidR="00C64181" w:rsidRDefault="00EB440B" w:rsidP="007D5303">
            <w:pPr>
              <w:rPr>
                <w:bCs/>
              </w:rPr>
            </w:pPr>
            <w:r w:rsidRPr="00EB440B">
              <w:rPr>
                <w:b/>
              </w:rPr>
              <w:t>Member Activity:</w:t>
            </w:r>
            <w:r w:rsidRPr="00EB440B">
              <w:rPr>
                <w:bCs/>
              </w:rPr>
              <w:t xml:space="preserve"> The </w:t>
            </w:r>
            <w:proofErr w:type="gramStart"/>
            <w:r w:rsidRPr="00EB440B">
              <w:rPr>
                <w:bCs/>
              </w:rPr>
              <w:t>member</w:t>
            </w:r>
            <w:proofErr w:type="gramEnd"/>
            <w:r w:rsidRPr="00EB440B">
              <w:rPr>
                <w:bCs/>
              </w:rPr>
              <w:t xml:space="preserve"> will create an updated, visually accessible 'Daly University Food Resource Guide' (print and digital) mapping all on-campus and local community food assistance programs, distributed at orientation</w:t>
            </w:r>
            <w:r>
              <w:rPr>
                <w:bCs/>
              </w:rPr>
              <w:t>,</w:t>
            </w:r>
            <w:r w:rsidRPr="00EB440B">
              <w:rPr>
                <w:bCs/>
              </w:rPr>
              <w:t xml:space="preserve"> and academic advising offices.</w:t>
            </w:r>
          </w:p>
          <w:p w14:paraId="333575BA" w14:textId="77777777" w:rsidR="00EB440B" w:rsidRPr="00EB440B" w:rsidRDefault="00EB440B" w:rsidP="00EB440B">
            <w:pPr>
              <w:rPr>
                <w:bCs/>
              </w:rPr>
            </w:pPr>
          </w:p>
          <w:p w14:paraId="609C6842" w14:textId="382395BE" w:rsidR="00EB440B" w:rsidRDefault="00EB440B" w:rsidP="00EB440B">
            <w:pPr>
              <w:rPr>
                <w:bCs/>
              </w:rPr>
            </w:pPr>
            <w:r w:rsidRPr="00111AC0">
              <w:rPr>
                <w:b/>
              </w:rPr>
              <w:t>Member Activity:</w:t>
            </w:r>
            <w:r w:rsidRPr="00EB440B">
              <w:rPr>
                <w:bCs/>
              </w:rPr>
              <w:t xml:space="preserve"> The member will coordinate at least two culturally</w:t>
            </w:r>
            <w:r>
              <w:rPr>
                <w:bCs/>
              </w:rPr>
              <w:t>/regionally</w:t>
            </w:r>
            <w:r w:rsidRPr="00EB440B">
              <w:rPr>
                <w:bCs/>
              </w:rPr>
              <w:t xml:space="preserve"> specific food education events per semester, such as a community potluck or </w:t>
            </w:r>
            <w:r>
              <w:rPr>
                <w:bCs/>
              </w:rPr>
              <w:t xml:space="preserve">elder led food </w:t>
            </w:r>
            <w:r w:rsidRPr="00EB440B">
              <w:rPr>
                <w:bCs/>
              </w:rPr>
              <w:t>demonstration,</w:t>
            </w:r>
            <w:r>
              <w:rPr>
                <w:bCs/>
              </w:rPr>
              <w:t xml:space="preserve"> the member will pull in the community garden on campus as well. </w:t>
            </w:r>
          </w:p>
          <w:p w14:paraId="3EC87BBC" w14:textId="77777777" w:rsidR="00EB440B" w:rsidRDefault="00EB440B" w:rsidP="007D5303">
            <w:pPr>
              <w:rPr>
                <w:b/>
              </w:rPr>
            </w:pPr>
          </w:p>
          <w:p w14:paraId="0C6AB21D" w14:textId="58D1691B" w:rsidR="00EB440B" w:rsidRPr="00EB440B" w:rsidRDefault="00EB440B" w:rsidP="007D5303">
            <w:pPr>
              <w:rPr>
                <w:b/>
              </w:rPr>
            </w:pPr>
          </w:p>
        </w:tc>
      </w:tr>
      <w:tr w:rsidR="00C64181" w14:paraId="277E7F9C" w14:textId="77777777" w:rsidTr="0046707D">
        <w:tc>
          <w:tcPr>
            <w:tcW w:w="2875" w:type="dxa"/>
          </w:tcPr>
          <w:p w14:paraId="4AB7E874" w14:textId="647E4179" w:rsidR="00C64181" w:rsidRPr="0046707D" w:rsidRDefault="00C64181" w:rsidP="006A118F">
            <w:r>
              <w:rPr>
                <w:b/>
              </w:rPr>
              <w:t>Objective:</w:t>
            </w:r>
            <w:r w:rsidR="007D5303">
              <w:rPr>
                <w:b/>
              </w:rPr>
              <w:t xml:space="preserve"> </w:t>
            </w:r>
            <w:r w:rsidR="00EB440B" w:rsidRPr="00111AC0">
              <w:rPr>
                <w:bCs/>
              </w:rPr>
              <w:t>Coordinate bi-monthly community engagement events that connect Daly University students with local organizations and civic opportunities.</w:t>
            </w:r>
          </w:p>
        </w:tc>
        <w:tc>
          <w:tcPr>
            <w:tcW w:w="6475" w:type="dxa"/>
          </w:tcPr>
          <w:p w14:paraId="17094564" w14:textId="77777777" w:rsidR="00C64181" w:rsidRDefault="007D5303" w:rsidP="007D5303">
            <w:pPr>
              <w:rPr>
                <w:bCs/>
              </w:rPr>
            </w:pPr>
            <w:r w:rsidRPr="00EB440B">
              <w:rPr>
                <w:b/>
              </w:rPr>
              <w:t>Member Activity:</w:t>
            </w:r>
            <w:r w:rsidR="00EB440B">
              <w:rPr>
                <w:bCs/>
              </w:rPr>
              <w:t xml:space="preserve"> </w:t>
            </w:r>
            <w:r w:rsidR="00EB440B" w:rsidRPr="00EB440B">
              <w:rPr>
                <w:bCs/>
              </w:rPr>
              <w:t xml:space="preserve">The </w:t>
            </w:r>
            <w:proofErr w:type="gramStart"/>
            <w:r w:rsidR="00EB440B" w:rsidRPr="00EB440B">
              <w:rPr>
                <w:bCs/>
              </w:rPr>
              <w:t>member</w:t>
            </w:r>
            <w:proofErr w:type="gramEnd"/>
            <w:r w:rsidR="00EB440B" w:rsidRPr="00EB440B">
              <w:rPr>
                <w:bCs/>
              </w:rPr>
              <w:t xml:space="preserve"> will plan and execute </w:t>
            </w:r>
            <w:r w:rsidR="00EB440B">
              <w:rPr>
                <w:bCs/>
              </w:rPr>
              <w:t>a goal</w:t>
            </w:r>
            <w:r w:rsidR="00EB440B" w:rsidRPr="00EB440B">
              <w:rPr>
                <w:bCs/>
              </w:rPr>
              <w:t xml:space="preserve"> of two community engagement events per month (</w:t>
            </w:r>
            <w:r w:rsidR="00EB440B">
              <w:rPr>
                <w:bCs/>
              </w:rPr>
              <w:t>20</w:t>
            </w:r>
            <w:r w:rsidR="00EB440B" w:rsidRPr="00EB440B">
              <w:rPr>
                <w:bCs/>
              </w:rPr>
              <w:t xml:space="preserve"> total over the service term</w:t>
            </w:r>
            <w:r w:rsidR="00EB440B">
              <w:rPr>
                <w:bCs/>
              </w:rPr>
              <w:t>)</w:t>
            </w:r>
          </w:p>
          <w:p w14:paraId="3E4C5166" w14:textId="77777777" w:rsidR="00EB440B" w:rsidRDefault="00EB440B" w:rsidP="007D5303">
            <w:pPr>
              <w:rPr>
                <w:bCs/>
              </w:rPr>
            </w:pPr>
          </w:p>
          <w:p w14:paraId="5AFBBA01" w14:textId="77777777" w:rsidR="00EB440B" w:rsidRDefault="00EB440B" w:rsidP="007D5303">
            <w:pPr>
              <w:rPr>
                <w:bCs/>
              </w:rPr>
            </w:pPr>
            <w:r w:rsidRPr="00EB440B">
              <w:rPr>
                <w:b/>
              </w:rPr>
              <w:t>Member Activity:</w:t>
            </w:r>
            <w:r w:rsidRPr="00EB440B">
              <w:rPr>
                <w:bCs/>
              </w:rPr>
              <w:t xml:space="preserve"> The </w:t>
            </w:r>
            <w:proofErr w:type="gramStart"/>
            <w:r w:rsidRPr="00EB440B">
              <w:rPr>
                <w:bCs/>
              </w:rPr>
              <w:t>member</w:t>
            </w:r>
            <w:proofErr w:type="gramEnd"/>
            <w:r w:rsidRPr="00EB440B">
              <w:rPr>
                <w:bCs/>
              </w:rPr>
              <w:t xml:space="preserve"> will implement a structured reflection component — such as </w:t>
            </w:r>
            <w:proofErr w:type="gramStart"/>
            <w:r w:rsidRPr="00EB440B">
              <w:rPr>
                <w:bCs/>
              </w:rPr>
              <w:t>a facilitated</w:t>
            </w:r>
            <w:proofErr w:type="gramEnd"/>
            <w:r w:rsidRPr="00EB440B">
              <w:rPr>
                <w:bCs/>
              </w:rPr>
              <w:t xml:space="preserve"> debrief, journaling prompt, or group discussion — after each event to deepen student learning and civic identity.</w:t>
            </w:r>
          </w:p>
          <w:p w14:paraId="6F5691ED" w14:textId="77777777" w:rsidR="00EB440B" w:rsidRDefault="00EB440B" w:rsidP="007D5303">
            <w:pPr>
              <w:rPr>
                <w:bCs/>
              </w:rPr>
            </w:pPr>
          </w:p>
          <w:p w14:paraId="21391F9D" w14:textId="20360ECA" w:rsidR="00EB440B" w:rsidRPr="007D5303" w:rsidRDefault="00EB440B" w:rsidP="007D5303">
            <w:pPr>
              <w:rPr>
                <w:bCs/>
              </w:rPr>
            </w:pPr>
            <w:r w:rsidRPr="00EB440B">
              <w:rPr>
                <w:b/>
              </w:rPr>
              <w:t>Member Activity:</w:t>
            </w:r>
            <w:r w:rsidRPr="00EB440B">
              <w:rPr>
                <w:bCs/>
              </w:rPr>
              <w:t xml:space="preserve"> The member will recruit and support student organizations to co-host at least four events per semester, building </w:t>
            </w:r>
            <w:r w:rsidRPr="00EB440B">
              <w:rPr>
                <w:bCs/>
              </w:rPr>
              <w:lastRenderedPageBreak/>
              <w:t>long-term organizational capacity for community engagement beyond the service term.</w:t>
            </w:r>
          </w:p>
        </w:tc>
      </w:tr>
      <w:tr w:rsidR="00C64181" w14:paraId="28325E27" w14:textId="77777777" w:rsidTr="0046707D">
        <w:tc>
          <w:tcPr>
            <w:tcW w:w="2875" w:type="dxa"/>
          </w:tcPr>
          <w:p w14:paraId="3AF258A4" w14:textId="1268985A" w:rsidR="00C64181" w:rsidRDefault="00C64181" w:rsidP="006A118F">
            <w:pPr>
              <w:rPr>
                <w:b/>
              </w:rPr>
            </w:pPr>
            <w:r>
              <w:rPr>
                <w:b/>
              </w:rPr>
              <w:lastRenderedPageBreak/>
              <w:t>Objective:</w:t>
            </w:r>
            <w:r w:rsidR="007D5303">
              <w:rPr>
                <w:b/>
              </w:rPr>
              <w:t xml:space="preserve"> </w:t>
            </w:r>
            <w:r w:rsidR="00EB440B" w:rsidRPr="00EB440B">
              <w:rPr>
                <w:b/>
              </w:rPr>
              <w:t>Build and maintain a Daly University Community Partner Directory to strengthen campus-community connections.</w:t>
            </w:r>
          </w:p>
        </w:tc>
        <w:tc>
          <w:tcPr>
            <w:tcW w:w="6475" w:type="dxa"/>
          </w:tcPr>
          <w:p w14:paraId="1242D000" w14:textId="091F07AF" w:rsidR="004617C5" w:rsidRPr="007D5303" w:rsidRDefault="007D5303" w:rsidP="007D5303">
            <w:pPr>
              <w:rPr>
                <w:bCs/>
              </w:rPr>
            </w:pPr>
            <w:r w:rsidRPr="007D5303">
              <w:rPr>
                <w:bCs/>
              </w:rPr>
              <w:t>Member Activity</w:t>
            </w:r>
            <w:r w:rsidR="00EB440B">
              <w:rPr>
                <w:bCs/>
              </w:rPr>
              <w:t xml:space="preserve">: </w:t>
            </w:r>
            <w:r w:rsidR="00EB440B" w:rsidRPr="00EB440B">
              <w:rPr>
                <w:bCs/>
              </w:rPr>
              <w:t>member will conduct a community mapping process during the first month of service, identifying and documenting at least local nonprofits, government agencies, and businesses</w:t>
            </w:r>
            <w:r w:rsidR="00EB440B">
              <w:rPr>
                <w:bCs/>
              </w:rPr>
              <w:t>, and campuses</w:t>
            </w:r>
            <w:r w:rsidR="00EB440B" w:rsidRPr="00EB440B">
              <w:rPr>
                <w:bCs/>
              </w:rPr>
              <w:t xml:space="preserve"> interested in partnering with Daly University students</w:t>
            </w:r>
            <w:r w:rsidR="00EB440B">
              <w:rPr>
                <w:bCs/>
              </w:rPr>
              <w:t xml:space="preserve"> for service </w:t>
            </w:r>
            <w:r w:rsidR="00111AC0">
              <w:rPr>
                <w:bCs/>
              </w:rPr>
              <w:t>opportunities</w:t>
            </w:r>
          </w:p>
        </w:tc>
      </w:tr>
      <w:tr w:rsidR="00C64181" w14:paraId="17BC9EF7" w14:textId="77777777" w:rsidTr="0046707D">
        <w:tc>
          <w:tcPr>
            <w:tcW w:w="2875" w:type="dxa"/>
          </w:tcPr>
          <w:p w14:paraId="2F52C2F4" w14:textId="6FB4C2E3" w:rsidR="00C64181" w:rsidRDefault="00C64181" w:rsidP="006A118F">
            <w:pPr>
              <w:rPr>
                <w:b/>
              </w:rPr>
            </w:pPr>
            <w:bookmarkStart w:id="0" w:name="_Hlk126160772"/>
            <w:r>
              <w:rPr>
                <w:b/>
              </w:rPr>
              <w:t>Objective:</w:t>
            </w:r>
            <w:r w:rsidR="007D5303">
              <w:rPr>
                <w:b/>
              </w:rPr>
              <w:t xml:space="preserve"> </w:t>
            </w:r>
          </w:p>
        </w:tc>
        <w:tc>
          <w:tcPr>
            <w:tcW w:w="6475" w:type="dxa"/>
          </w:tcPr>
          <w:p w14:paraId="51B494C8" w14:textId="04A56319" w:rsidR="007D5303" w:rsidRPr="007D5303" w:rsidRDefault="007D5303" w:rsidP="006A118F">
            <w:pPr>
              <w:rPr>
                <w:bCs/>
              </w:rPr>
            </w:pPr>
            <w:r w:rsidRPr="007D5303">
              <w:rPr>
                <w:bCs/>
              </w:rPr>
              <w:t xml:space="preserve">Member Activity: </w:t>
            </w:r>
          </w:p>
        </w:tc>
      </w:tr>
      <w:bookmarkEnd w:id="0"/>
      <w:tr w:rsidR="004617C5" w:rsidRPr="0046707D" w14:paraId="6EF18D81" w14:textId="77777777" w:rsidTr="004617C5">
        <w:tc>
          <w:tcPr>
            <w:tcW w:w="2875" w:type="dxa"/>
          </w:tcPr>
          <w:p w14:paraId="36661E89" w14:textId="77777777" w:rsidR="004617C5" w:rsidRDefault="004617C5" w:rsidP="00DB7425">
            <w:pPr>
              <w:rPr>
                <w:bCs/>
              </w:rPr>
            </w:pPr>
            <w:r>
              <w:rPr>
                <w:b/>
              </w:rPr>
              <w:t>Objective:</w:t>
            </w:r>
          </w:p>
          <w:p w14:paraId="06AE39AD" w14:textId="61FA6D86" w:rsidR="004617C5" w:rsidRDefault="004617C5" w:rsidP="008E67F4">
            <w:pPr>
              <w:rPr>
                <w:b/>
              </w:rPr>
            </w:pPr>
          </w:p>
        </w:tc>
        <w:tc>
          <w:tcPr>
            <w:tcW w:w="6475" w:type="dxa"/>
          </w:tcPr>
          <w:p w14:paraId="64E75565" w14:textId="3023ADD1" w:rsidR="004617C5" w:rsidRPr="00C64181" w:rsidRDefault="004617C5" w:rsidP="00DB7425">
            <w:pPr>
              <w:rPr>
                <w:bCs/>
              </w:rPr>
            </w:pPr>
            <w:r w:rsidRPr="0046707D">
              <w:rPr>
                <w:b/>
              </w:rPr>
              <w:t>Member Activity:</w:t>
            </w:r>
            <w:r>
              <w:rPr>
                <w:bCs/>
              </w:rPr>
              <w:t xml:space="preserve"> </w:t>
            </w:r>
          </w:p>
          <w:p w14:paraId="03FF29C1" w14:textId="77777777" w:rsidR="004617C5" w:rsidRPr="0046707D" w:rsidRDefault="004617C5" w:rsidP="004617C5">
            <w:pPr>
              <w:rPr>
                <w:b/>
              </w:rPr>
            </w:pPr>
          </w:p>
        </w:tc>
      </w:tr>
      <w:tr w:rsidR="004617C5" w:rsidRPr="0046707D" w14:paraId="79BE73E6" w14:textId="77777777" w:rsidTr="004617C5">
        <w:tc>
          <w:tcPr>
            <w:tcW w:w="2875" w:type="dxa"/>
          </w:tcPr>
          <w:p w14:paraId="43CE7723" w14:textId="77777777" w:rsidR="004617C5" w:rsidRDefault="004617C5" w:rsidP="00DB7425">
            <w:pPr>
              <w:rPr>
                <w:bCs/>
              </w:rPr>
            </w:pPr>
            <w:r>
              <w:rPr>
                <w:b/>
              </w:rPr>
              <w:t>Objective:</w:t>
            </w:r>
          </w:p>
          <w:p w14:paraId="62BD5B7F" w14:textId="204D72F0" w:rsidR="004617C5" w:rsidRDefault="004617C5" w:rsidP="00DB7425">
            <w:pPr>
              <w:rPr>
                <w:b/>
              </w:rPr>
            </w:pPr>
          </w:p>
        </w:tc>
        <w:tc>
          <w:tcPr>
            <w:tcW w:w="6475" w:type="dxa"/>
          </w:tcPr>
          <w:p w14:paraId="156BF28D" w14:textId="63CFEA9D" w:rsidR="004617C5" w:rsidRPr="00C64181" w:rsidRDefault="004617C5" w:rsidP="00DB7425">
            <w:pPr>
              <w:rPr>
                <w:bCs/>
              </w:rPr>
            </w:pPr>
            <w:r w:rsidRPr="0046707D">
              <w:rPr>
                <w:b/>
              </w:rPr>
              <w:t>Member Activity:</w:t>
            </w:r>
            <w:r>
              <w:rPr>
                <w:bCs/>
              </w:rPr>
              <w:t xml:space="preserve"> </w:t>
            </w:r>
          </w:p>
          <w:p w14:paraId="6944D5C6" w14:textId="77777777" w:rsidR="004617C5" w:rsidRPr="0046707D" w:rsidRDefault="004617C5" w:rsidP="00DB7425">
            <w:pPr>
              <w:rPr>
                <w:b/>
              </w:rPr>
            </w:pPr>
          </w:p>
          <w:p w14:paraId="10CA02DF" w14:textId="3A687203" w:rsidR="004617C5" w:rsidRPr="00C64181" w:rsidRDefault="004617C5" w:rsidP="00DB7425">
            <w:pPr>
              <w:rPr>
                <w:bCs/>
              </w:rPr>
            </w:pPr>
            <w:r w:rsidRPr="0046707D">
              <w:rPr>
                <w:b/>
              </w:rPr>
              <w:t>Member Activity:</w:t>
            </w:r>
            <w:r>
              <w:rPr>
                <w:bCs/>
              </w:rPr>
              <w:t xml:space="preserve"> </w:t>
            </w:r>
          </w:p>
          <w:p w14:paraId="30DCD4BE" w14:textId="77777777" w:rsidR="004617C5" w:rsidRPr="0046707D" w:rsidRDefault="004617C5" w:rsidP="00DB7425">
            <w:pPr>
              <w:rPr>
                <w:b/>
              </w:rPr>
            </w:pPr>
          </w:p>
          <w:p w14:paraId="2B91217D" w14:textId="6B791CA9" w:rsidR="004617C5" w:rsidRPr="0046707D" w:rsidRDefault="004617C5" w:rsidP="008E67F4">
            <w:pPr>
              <w:rPr>
                <w:b/>
              </w:rPr>
            </w:pPr>
            <w:r w:rsidRPr="0046707D">
              <w:rPr>
                <w:b/>
              </w:rPr>
              <w:t>Member Activity:</w:t>
            </w:r>
            <w:r>
              <w:rPr>
                <w:bCs/>
              </w:rPr>
              <w:t xml:space="preserve"> </w:t>
            </w:r>
          </w:p>
        </w:tc>
      </w:tr>
    </w:tbl>
    <w:p w14:paraId="558FC9AC" w14:textId="0C2FA249" w:rsidR="00FF7089" w:rsidRDefault="00FF7089" w:rsidP="00E52955">
      <w:pPr>
        <w:rPr>
          <w:sz w:val="24"/>
          <w:szCs w:val="24"/>
        </w:rPr>
      </w:pPr>
    </w:p>
    <w:tbl>
      <w:tblPr>
        <w:tblStyle w:val="TableGrid"/>
        <w:tblW w:w="0" w:type="auto"/>
        <w:tblLook w:val="04A0" w:firstRow="1" w:lastRow="0" w:firstColumn="1" w:lastColumn="0" w:noHBand="0" w:noVBand="1"/>
      </w:tblPr>
      <w:tblGrid>
        <w:gridCol w:w="9350"/>
      </w:tblGrid>
      <w:tr w:rsidR="00FF7089" w14:paraId="6E92DBCC" w14:textId="77777777" w:rsidTr="00FF7089">
        <w:tc>
          <w:tcPr>
            <w:tcW w:w="9350" w:type="dxa"/>
          </w:tcPr>
          <w:p w14:paraId="28876DFA" w14:textId="034F0F31" w:rsidR="00FF7089" w:rsidRPr="00FF7089" w:rsidRDefault="00FF7089" w:rsidP="00FF7089">
            <w:pPr>
              <w:jc w:val="center"/>
              <w:rPr>
                <w:b/>
                <w:bCs/>
                <w:sz w:val="24"/>
                <w:szCs w:val="24"/>
              </w:rPr>
            </w:pPr>
            <w:r w:rsidRPr="00DE6BC9">
              <w:rPr>
                <w:b/>
                <w:bCs/>
                <w:sz w:val="32"/>
                <w:szCs w:val="32"/>
              </w:rPr>
              <w:t>Compensation &amp; Benefits</w:t>
            </w:r>
          </w:p>
        </w:tc>
      </w:tr>
      <w:tr w:rsidR="00FF7089" w14:paraId="0EE441DF" w14:textId="77777777" w:rsidTr="00FF7089">
        <w:tc>
          <w:tcPr>
            <w:tcW w:w="9350" w:type="dxa"/>
          </w:tcPr>
          <w:p w14:paraId="56728033" w14:textId="7296CAE6" w:rsidR="002F3642" w:rsidRDefault="00FF7089" w:rsidP="00F45C69">
            <w:pPr>
              <w:tabs>
                <w:tab w:val="left" w:pos="4890"/>
              </w:tabs>
              <w:spacing w:before="240"/>
              <w:rPr>
                <w:sz w:val="24"/>
                <w:szCs w:val="24"/>
              </w:rPr>
            </w:pPr>
            <w:r w:rsidRPr="00A47F48">
              <w:rPr>
                <w:b/>
                <w:bCs/>
              </w:rPr>
              <w:t>Living Allowance:</w:t>
            </w:r>
            <w:r w:rsidRPr="00A47F48">
              <w:t xml:space="preserve"> </w:t>
            </w:r>
            <w:r w:rsidR="00560EB2" w:rsidRPr="00560EB2">
              <w:t>$</w:t>
            </w:r>
            <w:sdt>
              <w:sdtPr>
                <w:alias w:val="Insert bi-weekly living allowance amount"/>
                <w:tag w:val="Insert bi-weekly living allowance amount"/>
                <w:id w:val="1713459041"/>
                <w:placeholder>
                  <w:docPart w:val="786E18649F304BF9B6D836D360C51CD1"/>
                </w:placeholder>
              </w:sdtPr>
              <w:sdtEndPr/>
              <w:sdtContent>
                <w:r w:rsidR="006A118F">
                  <w:t>21,680</w:t>
                </w:r>
                <w:r w:rsidR="0066308B">
                  <w:t xml:space="preserve"> – distributed over </w:t>
                </w:r>
                <w:r w:rsidR="001D60AE">
                  <w:t>11</w:t>
                </w:r>
                <w:r w:rsidR="0066308B">
                  <w:t xml:space="preserve"> months</w:t>
                </w:r>
                <w:r w:rsidR="00B32631">
                  <w:t xml:space="preserve"> (</w:t>
                </w:r>
                <w:r w:rsidR="001D60AE">
                  <w:t>45</w:t>
                </w:r>
                <w:r w:rsidR="00B32631">
                  <w:t xml:space="preserve"> weeks</w:t>
                </w:r>
                <w:r w:rsidR="0066308B">
                  <w:t>.</w:t>
                </w:r>
                <w:r w:rsidR="00B32631">
                  <w:t>)</w:t>
                </w:r>
                <w:r w:rsidR="0066308B">
                  <w:t xml:space="preserve"> At bi-weekly through </w:t>
                </w:r>
                <w:r w:rsidR="001D60AE">
                  <w:t>July</w:t>
                </w:r>
                <w:r w:rsidR="0066308B">
                  <w:t xml:space="preserve"> </w:t>
                </w:r>
                <w:r w:rsidR="001D60AE">
                  <w:t>16</w:t>
                </w:r>
                <w:r w:rsidR="00F26AF2">
                  <w:t xml:space="preserve">, </w:t>
                </w:r>
                <w:r w:rsidR="0066308B">
                  <w:t>202</w:t>
                </w:r>
                <w:r w:rsidR="001D60AE">
                  <w:t>7</w:t>
                </w:r>
                <w:r w:rsidR="0066308B">
                  <w:t>.</w:t>
                </w:r>
              </w:sdtContent>
            </w:sdt>
            <w:r>
              <w:rPr>
                <w:sz w:val="24"/>
                <w:szCs w:val="24"/>
              </w:rPr>
              <w:t xml:space="preserve"> </w:t>
            </w:r>
          </w:p>
          <w:p w14:paraId="7EF2FAC4" w14:textId="236435D9" w:rsidR="00FF7089" w:rsidRDefault="00FF7089" w:rsidP="002F3642">
            <w:pPr>
              <w:tabs>
                <w:tab w:val="left" w:pos="4890"/>
              </w:tabs>
              <w:rPr>
                <w:sz w:val="24"/>
                <w:szCs w:val="24"/>
              </w:rPr>
            </w:pPr>
            <w:r w:rsidRPr="001B6CCE">
              <w:rPr>
                <w:i/>
                <w:iCs/>
                <w:sz w:val="20"/>
                <w:szCs w:val="20"/>
              </w:rPr>
              <w:t>Distributed every two weeks</w:t>
            </w:r>
            <w:r w:rsidR="001B6CCE" w:rsidRPr="001B6CCE">
              <w:rPr>
                <w:i/>
                <w:iCs/>
                <w:sz w:val="20"/>
                <w:szCs w:val="20"/>
              </w:rPr>
              <w:t>.</w:t>
            </w:r>
            <w:r w:rsidRPr="001B6CCE">
              <w:rPr>
                <w:i/>
                <w:iCs/>
                <w:sz w:val="20"/>
                <w:szCs w:val="20"/>
              </w:rPr>
              <w:t xml:space="preserve"> Subject to federal and state taxes</w:t>
            </w:r>
            <w:r w:rsidR="001B6CCE" w:rsidRPr="001B6CCE">
              <w:rPr>
                <w:i/>
                <w:iCs/>
                <w:sz w:val="20"/>
                <w:szCs w:val="20"/>
              </w:rPr>
              <w:t>.</w:t>
            </w:r>
          </w:p>
          <w:p w14:paraId="1F69A46C" w14:textId="3F8BC33A" w:rsidR="002F3642" w:rsidRDefault="00FF7089" w:rsidP="00F45C69">
            <w:pPr>
              <w:tabs>
                <w:tab w:val="left" w:pos="4890"/>
              </w:tabs>
              <w:spacing w:before="240"/>
              <w:rPr>
                <w:b/>
                <w:bCs/>
              </w:rPr>
            </w:pPr>
            <w:r w:rsidRPr="00A47F48">
              <w:rPr>
                <w:b/>
                <w:bCs/>
              </w:rPr>
              <w:t xml:space="preserve">Education Award: </w:t>
            </w:r>
            <w:r w:rsidR="00560EB2">
              <w:rPr>
                <w:b/>
                <w:bCs/>
              </w:rPr>
              <w:t>$</w:t>
            </w:r>
            <w:r w:rsidR="001D60AE">
              <w:rPr>
                <w:b/>
                <w:bCs/>
              </w:rPr>
              <w:t>7,395</w:t>
            </w:r>
            <w:r w:rsidR="003C7CEE">
              <w:rPr>
                <w:b/>
                <w:bCs/>
              </w:rPr>
              <w:t xml:space="preserve"> </w:t>
            </w:r>
          </w:p>
          <w:p w14:paraId="15383441" w14:textId="2AE146E6" w:rsidR="00FF7089" w:rsidRDefault="00FF7089" w:rsidP="002F3642">
            <w:pPr>
              <w:tabs>
                <w:tab w:val="left" w:pos="4890"/>
              </w:tabs>
              <w:rPr>
                <w:sz w:val="24"/>
                <w:szCs w:val="24"/>
              </w:rPr>
            </w:pPr>
            <w:r w:rsidRPr="001B6CCE">
              <w:rPr>
                <w:i/>
                <w:iCs/>
                <w:sz w:val="20"/>
                <w:szCs w:val="20"/>
              </w:rPr>
              <w:t>Awarded after final day of service</w:t>
            </w:r>
            <w:r w:rsidR="001B6CCE" w:rsidRPr="001B6CCE">
              <w:rPr>
                <w:i/>
                <w:iCs/>
                <w:sz w:val="20"/>
                <w:szCs w:val="20"/>
              </w:rPr>
              <w:t>.</w:t>
            </w:r>
            <w:r w:rsidR="00F45C69">
              <w:rPr>
                <w:i/>
                <w:iCs/>
                <w:sz w:val="20"/>
                <w:szCs w:val="20"/>
              </w:rPr>
              <w:t xml:space="preserve"> Members who are age 55+ </w:t>
            </w:r>
            <w:r w:rsidR="007124F4">
              <w:rPr>
                <w:i/>
                <w:iCs/>
                <w:sz w:val="20"/>
                <w:szCs w:val="20"/>
              </w:rPr>
              <w:t xml:space="preserve">on the first day of service </w:t>
            </w:r>
            <w:r w:rsidR="00F45C69">
              <w:rPr>
                <w:i/>
                <w:iCs/>
                <w:sz w:val="20"/>
                <w:szCs w:val="20"/>
              </w:rPr>
              <w:t>have option to transfer award to children and grandchildren.</w:t>
            </w:r>
          </w:p>
          <w:p w14:paraId="2D0413BC" w14:textId="00AC4DEE" w:rsidR="002D532F" w:rsidRDefault="002D532F" w:rsidP="00F45C69">
            <w:pPr>
              <w:tabs>
                <w:tab w:val="left" w:pos="4890"/>
              </w:tabs>
              <w:spacing w:before="240"/>
              <w:rPr>
                <w:i/>
                <w:iCs/>
                <w:sz w:val="20"/>
                <w:szCs w:val="20"/>
              </w:rPr>
            </w:pPr>
            <w:r w:rsidRPr="00A47F48">
              <w:rPr>
                <w:b/>
                <w:bCs/>
              </w:rPr>
              <w:t>Relocation Assistance:</w:t>
            </w:r>
            <w:r w:rsidRPr="00A47F48">
              <w:t xml:space="preserve"> $</w:t>
            </w:r>
            <w:r w:rsidR="005A31C3">
              <w:t>1</w:t>
            </w:r>
            <w:r w:rsidR="0066308B">
              <w:t>5</w:t>
            </w:r>
            <w:r w:rsidR="005A31C3">
              <w:t>0</w:t>
            </w:r>
            <w:r w:rsidRPr="00A47F48">
              <w:t xml:space="preserve">. </w:t>
            </w:r>
            <w:r>
              <w:rPr>
                <w:i/>
                <w:iCs/>
                <w:sz w:val="20"/>
                <w:szCs w:val="20"/>
              </w:rPr>
              <w:t>Only available to members relocating 50 or more miles. Disbursed only after arrival on site.</w:t>
            </w:r>
          </w:p>
          <w:p w14:paraId="16919B9A" w14:textId="35150396" w:rsidR="0077447E" w:rsidRPr="0077447E" w:rsidRDefault="0077447E" w:rsidP="00F45C69">
            <w:pPr>
              <w:tabs>
                <w:tab w:val="left" w:pos="4890"/>
              </w:tabs>
              <w:spacing w:before="240"/>
            </w:pPr>
            <w:r w:rsidRPr="00356E3F">
              <w:rPr>
                <w:b/>
                <w:bCs/>
              </w:rPr>
              <w:t>Public</w:t>
            </w:r>
            <w:r>
              <w:rPr>
                <w:b/>
                <w:bCs/>
              </w:rPr>
              <w:t xml:space="preserve"> </w:t>
            </w:r>
            <w:r w:rsidRPr="00356E3F">
              <w:rPr>
                <w:b/>
                <w:bCs/>
              </w:rPr>
              <w:t>Benefits:</w:t>
            </w:r>
            <w:r>
              <w:t xml:space="preserve"> </w:t>
            </w:r>
            <w:r>
              <w:rPr>
                <w:i/>
                <w:iCs/>
                <w:sz w:val="20"/>
                <w:szCs w:val="20"/>
              </w:rPr>
              <w:t xml:space="preserve">AmeriCorps members receive special </w:t>
            </w:r>
            <w:r w:rsidR="0066308B">
              <w:rPr>
                <w:i/>
                <w:iCs/>
                <w:sz w:val="20"/>
                <w:szCs w:val="20"/>
              </w:rPr>
              <w:t>consideration</w:t>
            </w:r>
            <w:r>
              <w:rPr>
                <w:i/>
                <w:iCs/>
                <w:sz w:val="20"/>
                <w:szCs w:val="20"/>
              </w:rPr>
              <w:t xml:space="preserve"> when applying for SNA</w:t>
            </w:r>
            <w:r w:rsidR="0066308B">
              <w:rPr>
                <w:i/>
                <w:iCs/>
                <w:sz w:val="20"/>
                <w:szCs w:val="20"/>
              </w:rPr>
              <w:t xml:space="preserve">P. As per Federal guidelines, the Living allowance is not counted as income. We will provide income verification and documentation of Federal guidelines.  </w:t>
            </w:r>
          </w:p>
          <w:p w14:paraId="780408C6" w14:textId="2FB2BA8E" w:rsidR="00064EFA" w:rsidRPr="00064EFA" w:rsidRDefault="00064EFA" w:rsidP="00F45C69">
            <w:pPr>
              <w:tabs>
                <w:tab w:val="left" w:pos="4890"/>
              </w:tabs>
              <w:spacing w:before="240"/>
              <w:rPr>
                <w:i/>
                <w:iCs/>
                <w:sz w:val="20"/>
                <w:szCs w:val="20"/>
              </w:rPr>
            </w:pPr>
            <w:r w:rsidRPr="00D27336">
              <w:rPr>
                <w:b/>
                <w:bCs/>
              </w:rPr>
              <w:t>Emergency Expense Allowance:</w:t>
            </w:r>
            <w:r w:rsidRPr="00D27336">
              <w:t xml:space="preserve"> Subject to approval. </w:t>
            </w:r>
            <w:r w:rsidRPr="00D27336">
              <w:rPr>
                <w:i/>
                <w:iCs/>
                <w:sz w:val="20"/>
                <w:szCs w:val="20"/>
              </w:rPr>
              <w:t xml:space="preserve">Administered by the </w:t>
            </w:r>
            <w:r w:rsidR="005A31C3" w:rsidRPr="00D27336">
              <w:rPr>
                <w:i/>
                <w:iCs/>
                <w:sz w:val="20"/>
                <w:szCs w:val="20"/>
              </w:rPr>
              <w:t>AmeriCorps</w:t>
            </w:r>
            <w:r w:rsidRPr="00D27336">
              <w:rPr>
                <w:i/>
                <w:iCs/>
                <w:sz w:val="20"/>
                <w:szCs w:val="20"/>
              </w:rPr>
              <w:t xml:space="preserve"> Member Support Unit. Applicable to extraordinary costs, such as reimbursement for theft, fire loss, or special clothing necessitated by severe climate.</w:t>
            </w:r>
          </w:p>
          <w:p w14:paraId="7CA36C4C" w14:textId="456147F2" w:rsidR="002D532F" w:rsidRPr="002D532F" w:rsidRDefault="002D532F" w:rsidP="00F45C69">
            <w:pPr>
              <w:tabs>
                <w:tab w:val="left" w:pos="4890"/>
              </w:tabs>
              <w:spacing w:before="240"/>
              <w:rPr>
                <w:sz w:val="20"/>
                <w:szCs w:val="20"/>
              </w:rPr>
            </w:pPr>
            <w:r w:rsidRPr="00A47F48">
              <w:rPr>
                <w:b/>
                <w:bCs/>
              </w:rPr>
              <w:t>Health Coverage:</w:t>
            </w:r>
            <w:r w:rsidRPr="00A47F48">
              <w:t xml:space="preserve"> Yes.</w:t>
            </w:r>
            <w:r>
              <w:rPr>
                <w:sz w:val="24"/>
                <w:szCs w:val="24"/>
              </w:rPr>
              <w:t xml:space="preserve"> </w:t>
            </w:r>
            <w:r>
              <w:rPr>
                <w:i/>
                <w:iCs/>
                <w:sz w:val="20"/>
                <w:szCs w:val="20"/>
              </w:rPr>
              <w:t xml:space="preserve">Members may instead elect to </w:t>
            </w:r>
            <w:r w:rsidR="0066308B">
              <w:rPr>
                <w:i/>
                <w:iCs/>
                <w:sz w:val="20"/>
                <w:szCs w:val="20"/>
              </w:rPr>
              <w:t xml:space="preserve">apply for Medicaid, or </w:t>
            </w:r>
            <w:r>
              <w:rPr>
                <w:i/>
                <w:iCs/>
                <w:sz w:val="20"/>
                <w:szCs w:val="20"/>
              </w:rPr>
              <w:t>remain on their own</w:t>
            </w:r>
            <w:r w:rsidR="00F45C69">
              <w:rPr>
                <w:i/>
                <w:iCs/>
                <w:sz w:val="20"/>
                <w:szCs w:val="20"/>
              </w:rPr>
              <w:t xml:space="preserve"> plan,</w:t>
            </w:r>
            <w:r>
              <w:rPr>
                <w:i/>
                <w:iCs/>
                <w:sz w:val="20"/>
                <w:szCs w:val="20"/>
              </w:rPr>
              <w:t xml:space="preserve"> a family</w:t>
            </w:r>
            <w:r w:rsidR="00F45C69">
              <w:rPr>
                <w:i/>
                <w:iCs/>
                <w:sz w:val="20"/>
                <w:szCs w:val="20"/>
              </w:rPr>
              <w:t xml:space="preserve"> plan,</w:t>
            </w:r>
            <w:r>
              <w:rPr>
                <w:i/>
                <w:iCs/>
                <w:sz w:val="20"/>
                <w:szCs w:val="20"/>
              </w:rPr>
              <w:t xml:space="preserve"> or</w:t>
            </w:r>
            <w:r w:rsidR="00F45C69">
              <w:rPr>
                <w:i/>
                <w:iCs/>
                <w:sz w:val="20"/>
                <w:szCs w:val="20"/>
              </w:rPr>
              <w:t xml:space="preserve"> a</w:t>
            </w:r>
            <w:r>
              <w:rPr>
                <w:i/>
                <w:iCs/>
                <w:sz w:val="20"/>
                <w:szCs w:val="20"/>
              </w:rPr>
              <w:t xml:space="preserve"> spouse’s</w:t>
            </w:r>
            <w:r w:rsidR="00F45C69">
              <w:rPr>
                <w:i/>
                <w:iCs/>
                <w:sz w:val="20"/>
                <w:szCs w:val="20"/>
              </w:rPr>
              <w:t xml:space="preserve"> </w:t>
            </w:r>
            <w:r>
              <w:rPr>
                <w:i/>
                <w:iCs/>
                <w:sz w:val="20"/>
                <w:szCs w:val="20"/>
              </w:rPr>
              <w:t>plan.</w:t>
            </w:r>
          </w:p>
          <w:p w14:paraId="24BE3F3C" w14:textId="15D48E24" w:rsidR="00064EFA" w:rsidRPr="00F45C69" w:rsidRDefault="00F45C69" w:rsidP="00F45C69">
            <w:pPr>
              <w:tabs>
                <w:tab w:val="left" w:pos="4890"/>
              </w:tabs>
              <w:spacing w:before="240"/>
              <w:rPr>
                <w:i/>
                <w:iCs/>
                <w:sz w:val="20"/>
                <w:szCs w:val="20"/>
              </w:rPr>
            </w:pPr>
            <w:r w:rsidRPr="00A47F48">
              <w:rPr>
                <w:b/>
                <w:bCs/>
              </w:rPr>
              <w:t>Mental Health Support:</w:t>
            </w:r>
            <w:r w:rsidRPr="00A47F48">
              <w:t xml:space="preserve"> </w:t>
            </w:r>
            <w:r w:rsidRPr="00D27336">
              <w:t xml:space="preserve">Yes, for those electing the </w:t>
            </w:r>
            <w:r w:rsidR="005A31C3" w:rsidRPr="00D27336">
              <w:t>AmeriCorps</w:t>
            </w:r>
            <w:r w:rsidRPr="00D27336">
              <w:t xml:space="preserve"> health coverage plan.</w:t>
            </w:r>
            <w:r w:rsidRPr="00A47F48">
              <w:t xml:space="preserve"> </w:t>
            </w:r>
            <w:r>
              <w:rPr>
                <w:i/>
                <w:iCs/>
                <w:sz w:val="20"/>
                <w:szCs w:val="20"/>
              </w:rPr>
              <w:t>Includes access to teletherapy.</w:t>
            </w:r>
          </w:p>
          <w:p w14:paraId="5CB078C0" w14:textId="7F2E362D" w:rsidR="00D27336" w:rsidRDefault="00D27336" w:rsidP="00BE1454">
            <w:pPr>
              <w:tabs>
                <w:tab w:val="left" w:pos="4890"/>
              </w:tabs>
              <w:spacing w:before="240"/>
              <w:rPr>
                <w:b/>
                <w:bCs/>
              </w:rPr>
            </w:pPr>
            <w:r>
              <w:rPr>
                <w:b/>
                <w:bCs/>
              </w:rPr>
              <w:t xml:space="preserve">Member Assistance App: </w:t>
            </w:r>
            <w:r w:rsidRPr="00D27336">
              <w:rPr>
                <w:bCs/>
              </w:rPr>
              <w:t xml:space="preserve">Yes, all members provided with </w:t>
            </w:r>
            <w:r>
              <w:rPr>
                <w:bCs/>
              </w:rPr>
              <w:t xml:space="preserve">24/7 </w:t>
            </w:r>
            <w:r w:rsidRPr="00D27336">
              <w:rPr>
                <w:bCs/>
              </w:rPr>
              <w:t xml:space="preserve">access to the </w:t>
            </w:r>
            <w:hyperlink r:id="rId8" w:history="1">
              <w:r w:rsidRPr="00D27336">
                <w:rPr>
                  <w:rStyle w:val="Hyperlink"/>
                  <w:bCs/>
                </w:rPr>
                <w:t>All</w:t>
              </w:r>
              <w:r w:rsidR="002F3642">
                <w:rPr>
                  <w:rStyle w:val="Hyperlink"/>
                  <w:bCs/>
                </w:rPr>
                <w:t xml:space="preserve"> </w:t>
              </w:r>
              <w:r w:rsidRPr="00D27336">
                <w:rPr>
                  <w:rStyle w:val="Hyperlink"/>
                  <w:bCs/>
                </w:rPr>
                <w:t>One Health</w:t>
              </w:r>
            </w:hyperlink>
            <w:r w:rsidRPr="00D27336">
              <w:rPr>
                <w:bCs/>
              </w:rPr>
              <w:t xml:space="preserve"> with mental health, legal, </w:t>
            </w:r>
            <w:r>
              <w:rPr>
                <w:bCs/>
              </w:rPr>
              <w:t xml:space="preserve">financial wellness, </w:t>
            </w:r>
            <w:r w:rsidRPr="00D27336">
              <w:rPr>
                <w:bCs/>
              </w:rPr>
              <w:t>medical and more resources</w:t>
            </w:r>
            <w:r>
              <w:rPr>
                <w:bCs/>
              </w:rPr>
              <w:t xml:space="preserve">. The portal &amp; app also includes 80+ Soft Skills Courses and thousands of articles, podcasts and well-being resources. </w:t>
            </w:r>
          </w:p>
          <w:p w14:paraId="2152A19C" w14:textId="53A2C21D" w:rsidR="00BE1454" w:rsidRDefault="00BE1454" w:rsidP="00BE1454">
            <w:pPr>
              <w:tabs>
                <w:tab w:val="left" w:pos="4890"/>
              </w:tabs>
              <w:spacing w:before="240"/>
            </w:pPr>
            <w:r>
              <w:rPr>
                <w:b/>
                <w:bCs/>
              </w:rPr>
              <w:lastRenderedPageBreak/>
              <w:t>Outside Employment:</w:t>
            </w:r>
            <w:r>
              <w:t xml:space="preserve"> Permitted. </w:t>
            </w:r>
            <w:r w:rsidR="00D27336" w:rsidRPr="00D27336">
              <w:rPr>
                <w:i/>
              </w:rPr>
              <w:t>Site Supervisor Approval</w:t>
            </w:r>
            <w:r w:rsidR="007124F4">
              <w:rPr>
                <w:i/>
              </w:rPr>
              <w:t xml:space="preserve"> required for</w:t>
            </w:r>
            <w:r w:rsidR="00D27336">
              <w:t xml:space="preserve"> m</w:t>
            </w:r>
            <w:r>
              <w:rPr>
                <w:i/>
                <w:iCs/>
                <w:sz w:val="20"/>
                <w:szCs w:val="20"/>
              </w:rPr>
              <w:t xml:space="preserve">embers </w:t>
            </w:r>
            <w:r w:rsidR="007124F4">
              <w:rPr>
                <w:i/>
                <w:iCs/>
                <w:sz w:val="20"/>
                <w:szCs w:val="20"/>
              </w:rPr>
              <w:t>to</w:t>
            </w:r>
            <w:r>
              <w:rPr>
                <w:i/>
                <w:iCs/>
                <w:sz w:val="20"/>
                <w:szCs w:val="20"/>
              </w:rPr>
              <w:t xml:space="preserve"> seek outside employment so long as it does not interfere with their service activities.</w:t>
            </w:r>
          </w:p>
          <w:p w14:paraId="11D51D07" w14:textId="55F46DD3" w:rsidR="00064EFA" w:rsidRPr="00064EFA" w:rsidRDefault="00064EFA" w:rsidP="00F45C69">
            <w:pPr>
              <w:tabs>
                <w:tab w:val="left" w:pos="4890"/>
              </w:tabs>
              <w:spacing w:before="240"/>
              <w:rPr>
                <w:i/>
                <w:iCs/>
                <w:sz w:val="20"/>
                <w:szCs w:val="20"/>
              </w:rPr>
            </w:pPr>
            <w:r w:rsidRPr="00A47F48">
              <w:rPr>
                <w:b/>
                <w:bCs/>
              </w:rPr>
              <w:t>Childcare Assistance:</w:t>
            </w:r>
            <w:r w:rsidRPr="00A47F48">
              <w:t xml:space="preserve"> Yes. </w:t>
            </w:r>
            <w:r>
              <w:rPr>
                <w:i/>
                <w:iCs/>
                <w:sz w:val="20"/>
                <w:szCs w:val="20"/>
              </w:rPr>
              <w:t>Eligibility determined by the AmeriCorps Childcare Program.</w:t>
            </w:r>
          </w:p>
          <w:p w14:paraId="781CB9FE" w14:textId="5023704D" w:rsidR="001B6CCE" w:rsidRPr="00A47F48" w:rsidRDefault="002D532F" w:rsidP="00F45C69">
            <w:pPr>
              <w:tabs>
                <w:tab w:val="left" w:pos="4890"/>
              </w:tabs>
              <w:spacing w:before="240"/>
            </w:pPr>
            <w:r w:rsidRPr="00A47F48">
              <w:rPr>
                <w:b/>
                <w:bCs/>
              </w:rPr>
              <w:t>Time Off:</w:t>
            </w:r>
            <w:r w:rsidRPr="00A47F48">
              <w:t xml:space="preserve"> Personal Leave: 10 Days. Medical Leave: 10 Days. Emergency Leave: Subject to </w:t>
            </w:r>
            <w:r w:rsidR="00064EFA" w:rsidRPr="00A47F48">
              <w:t>a</w:t>
            </w:r>
            <w:r w:rsidRPr="00A47F48">
              <w:t>pproval.</w:t>
            </w:r>
          </w:p>
          <w:p w14:paraId="444B1BDB" w14:textId="48ADFAAC" w:rsidR="00BE1454" w:rsidRDefault="00BE1454" w:rsidP="00BE1454">
            <w:pPr>
              <w:tabs>
                <w:tab w:val="left" w:pos="4890"/>
              </w:tabs>
              <w:spacing w:before="240"/>
              <w:rPr>
                <w:sz w:val="24"/>
                <w:szCs w:val="24"/>
              </w:rPr>
            </w:pPr>
            <w:r>
              <w:rPr>
                <w:b/>
                <w:bCs/>
              </w:rPr>
              <w:t>Federal Noncompetitive Hiring:</w:t>
            </w:r>
            <w:r>
              <w:t xml:space="preserve"> Not available in this position. </w:t>
            </w:r>
          </w:p>
          <w:p w14:paraId="7334F807" w14:textId="0F7B2839" w:rsidR="002D532F" w:rsidRDefault="002D532F" w:rsidP="00F45C69">
            <w:pPr>
              <w:tabs>
                <w:tab w:val="left" w:pos="4890"/>
              </w:tabs>
              <w:spacing w:before="240"/>
            </w:pPr>
            <w:r w:rsidRPr="00A47F48">
              <w:rPr>
                <w:b/>
                <w:bCs/>
              </w:rPr>
              <w:t>Employers of National Service Preference:</w:t>
            </w:r>
            <w:r w:rsidRPr="00A47F48">
              <w:t xml:space="preserve"> Eligible</w:t>
            </w:r>
            <w:r w:rsidR="00735A58">
              <w:t>.</w:t>
            </w:r>
            <w:r w:rsidR="00BE1454">
              <w:t xml:space="preserve"> </w:t>
            </w:r>
            <w:r w:rsidR="00BE1454">
              <w:rPr>
                <w:i/>
                <w:iCs/>
                <w:sz w:val="20"/>
                <w:szCs w:val="20"/>
              </w:rPr>
              <w:t>All AmeriCorps members can qualify for preferential treatment when applying to jobs with organizations which classify themselves as Employers of National Service.</w:t>
            </w:r>
          </w:p>
          <w:p w14:paraId="130701FF" w14:textId="65FDBC2C" w:rsidR="00F45C69" w:rsidRPr="00DE6BC9" w:rsidRDefault="002D532F" w:rsidP="00F45C69">
            <w:pPr>
              <w:tabs>
                <w:tab w:val="left" w:pos="4890"/>
              </w:tabs>
              <w:spacing w:before="240"/>
              <w:rPr>
                <w:i/>
                <w:iCs/>
                <w:sz w:val="20"/>
                <w:szCs w:val="20"/>
              </w:rPr>
            </w:pPr>
            <w:r w:rsidRPr="00A47F48">
              <w:rPr>
                <w:b/>
                <w:bCs/>
              </w:rPr>
              <w:t>Education Award Match Eligibility:</w:t>
            </w:r>
            <w:r w:rsidRPr="00A47F48">
              <w:t xml:space="preserve"> Subject to </w:t>
            </w:r>
            <w:r w:rsidR="00064EFA" w:rsidRPr="00A47F48">
              <w:t>institutional policies</w:t>
            </w:r>
            <w:r w:rsidR="00F45C69" w:rsidRPr="00A47F48">
              <w:t xml:space="preserve">. </w:t>
            </w:r>
            <w:r w:rsidR="00F45C69">
              <w:rPr>
                <w:i/>
                <w:iCs/>
                <w:sz w:val="20"/>
                <w:szCs w:val="20"/>
              </w:rPr>
              <w:t>Please check with campus offices of financial aid to learn if you may be eligible for an institutional match when education award funds are applied to tuition or attendance costs.</w:t>
            </w:r>
          </w:p>
        </w:tc>
      </w:tr>
    </w:tbl>
    <w:p w14:paraId="1A716F29" w14:textId="7346D386" w:rsidR="00FF7089" w:rsidRDefault="00FF7089" w:rsidP="00E52955">
      <w:pPr>
        <w:rPr>
          <w:sz w:val="24"/>
          <w:szCs w:val="24"/>
        </w:rPr>
      </w:pPr>
    </w:p>
    <w:tbl>
      <w:tblPr>
        <w:tblStyle w:val="TableGrid"/>
        <w:tblW w:w="0" w:type="auto"/>
        <w:tblLook w:val="04A0" w:firstRow="1" w:lastRow="0" w:firstColumn="1" w:lastColumn="0" w:noHBand="0" w:noVBand="1"/>
      </w:tblPr>
      <w:tblGrid>
        <w:gridCol w:w="9350"/>
      </w:tblGrid>
      <w:tr w:rsidR="006F41B5" w:rsidRPr="00A47F48" w14:paraId="0804A3DE" w14:textId="77777777" w:rsidTr="006F41B5">
        <w:tc>
          <w:tcPr>
            <w:tcW w:w="9350" w:type="dxa"/>
          </w:tcPr>
          <w:p w14:paraId="099A859E" w14:textId="4D5BF6A1" w:rsidR="006F41B5" w:rsidRPr="00A47F48" w:rsidRDefault="006F41B5" w:rsidP="006F41B5">
            <w:pPr>
              <w:jc w:val="center"/>
              <w:rPr>
                <w:b/>
                <w:bCs/>
              </w:rPr>
            </w:pPr>
            <w:r w:rsidRPr="00DE6BC9">
              <w:rPr>
                <w:b/>
                <w:bCs/>
                <w:sz w:val="32"/>
                <w:szCs w:val="32"/>
              </w:rPr>
              <w:t>Qualifications</w:t>
            </w:r>
            <w:r w:rsidR="00DE6BC9" w:rsidRPr="00DE6BC9">
              <w:rPr>
                <w:b/>
                <w:bCs/>
                <w:sz w:val="32"/>
                <w:szCs w:val="32"/>
              </w:rPr>
              <w:t xml:space="preserve"> Overview</w:t>
            </w:r>
          </w:p>
        </w:tc>
      </w:tr>
      <w:tr w:rsidR="006F41B5" w:rsidRPr="00A47F48" w14:paraId="21873C32" w14:textId="77777777" w:rsidTr="006F41B5">
        <w:tc>
          <w:tcPr>
            <w:tcW w:w="9350" w:type="dxa"/>
          </w:tcPr>
          <w:p w14:paraId="155F0BDA" w14:textId="76E9EB62" w:rsidR="009478B6" w:rsidRPr="00A47F48" w:rsidRDefault="009478B6" w:rsidP="00E52955">
            <w:r w:rsidRPr="00A47F48">
              <w:t xml:space="preserve">This </w:t>
            </w:r>
            <w:r w:rsidR="006F41B5" w:rsidRPr="00A47F48">
              <w:t>AmeriCorps position require</w:t>
            </w:r>
            <w:r w:rsidRPr="00A47F48">
              <w:t>s the</w:t>
            </w:r>
            <w:r w:rsidR="006F41B5" w:rsidRPr="00A47F48">
              <w:t xml:space="preserve"> service member to have a set of knowledge, skills, and abilities (KSAs), and it is these KSAs that set the qualifications for the position. Certain qualifications are deemed essential to this position and to be eligible for the role, you are required to meet these qualifications. </w:t>
            </w:r>
            <w:r w:rsidRPr="00A47F48">
              <w:t>Other qualifications are recommended for this role, and will be used to select amongst candidates who otherwise meet the required qualifications.</w:t>
            </w:r>
          </w:p>
          <w:p w14:paraId="156A791D" w14:textId="77777777" w:rsidR="009478B6" w:rsidRPr="00A47F48" w:rsidRDefault="009478B6" w:rsidP="00E52955"/>
          <w:p w14:paraId="4769A159" w14:textId="69A18148" w:rsidR="00DE6BC9" w:rsidRDefault="006F41B5" w:rsidP="00E52955">
            <w:r w:rsidRPr="00A47F48">
              <w:t xml:space="preserve">Candidates who are able to meet a qualification with </w:t>
            </w:r>
            <w:r w:rsidR="009478B6" w:rsidRPr="00A47F48">
              <w:t xml:space="preserve">the support of </w:t>
            </w:r>
            <w:r w:rsidRPr="00A47F48">
              <w:t xml:space="preserve">a reasonable accommodation are considered as meeting the qualification requirement. Reasonable </w:t>
            </w:r>
            <w:r w:rsidR="00D27336" w:rsidRPr="00A47F48">
              <w:t>accommodations</w:t>
            </w:r>
            <w:r w:rsidRPr="00A47F48">
              <w:t xml:space="preserve"> will be determined pursuant to</w:t>
            </w:r>
            <w:r w:rsidR="009478B6" w:rsidRPr="00A47F48">
              <w:t xml:space="preserve"> the </w:t>
            </w:r>
            <w:r w:rsidRPr="00A47F48">
              <w:t xml:space="preserve">Americans </w:t>
            </w:r>
            <w:r w:rsidR="00F26AF2" w:rsidRPr="00A47F48">
              <w:t>with</w:t>
            </w:r>
            <w:r w:rsidRPr="00A47F48">
              <w:t xml:space="preserve"> Disabilities Act (ADA)</w:t>
            </w:r>
            <w:r w:rsidR="009478B6" w:rsidRPr="00A47F48">
              <w:t xml:space="preserve"> and other applicable legislation</w:t>
            </w:r>
            <w:r w:rsidRPr="00A47F48">
              <w:t>.</w:t>
            </w:r>
          </w:p>
          <w:p w14:paraId="350F283B" w14:textId="22CA569E" w:rsidR="00735A58" w:rsidRPr="00A47F48" w:rsidRDefault="00735A58" w:rsidP="00E52955"/>
        </w:tc>
      </w:tr>
      <w:tr w:rsidR="00A47F48" w:rsidRPr="00A47F48" w14:paraId="2B4BA593" w14:textId="77777777" w:rsidTr="00A47F48">
        <w:tc>
          <w:tcPr>
            <w:tcW w:w="9350" w:type="dxa"/>
          </w:tcPr>
          <w:p w14:paraId="1F2A0D44" w14:textId="13A3DE43" w:rsidR="00A47F48" w:rsidRPr="00A47F48" w:rsidRDefault="00A47F48" w:rsidP="00A47F48">
            <w:pPr>
              <w:jc w:val="center"/>
            </w:pPr>
            <w:r w:rsidRPr="00DE6BC9">
              <w:rPr>
                <w:b/>
                <w:bCs/>
                <w:sz w:val="32"/>
                <w:szCs w:val="32"/>
              </w:rPr>
              <w:t>Required Qualifications</w:t>
            </w:r>
          </w:p>
        </w:tc>
      </w:tr>
      <w:tr w:rsidR="00A47F48" w:rsidRPr="00A47F48" w14:paraId="115E3FC0" w14:textId="77777777" w:rsidTr="00A47F48">
        <w:tc>
          <w:tcPr>
            <w:tcW w:w="9350" w:type="dxa"/>
          </w:tcPr>
          <w:p w14:paraId="6E0B713A"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 xml:space="preserve">Attention </w:t>
            </w:r>
            <w:r>
              <w:rPr>
                <w:rFonts w:ascii="Calibri" w:eastAsia="Times New Roman" w:hAnsi="Calibri" w:cs="Calibri"/>
                <w:color w:val="000000"/>
              </w:rPr>
              <w:t>- Candidate can concentrate on one task over a period of time; can switch their attention between different tasks within a short period of time; and can give their full attention to what other people are saying.</w:t>
            </w:r>
          </w:p>
          <w:p w14:paraId="4803C1CB" w14:textId="77777777" w:rsidR="00BE1454" w:rsidRDefault="00BE1454" w:rsidP="00BE1454">
            <w:pPr>
              <w:rPr>
                <w:rFonts w:ascii="Times New Roman" w:eastAsia="Times New Roman" w:hAnsi="Times New Roman" w:cs="Times New Roman"/>
                <w:sz w:val="24"/>
                <w:szCs w:val="24"/>
              </w:rPr>
            </w:pPr>
          </w:p>
          <w:p w14:paraId="532E6F2C"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Cognition</w:t>
            </w:r>
            <w:r>
              <w:rPr>
                <w:rFonts w:ascii="Calibri" w:eastAsia="Times New Roman" w:hAnsi="Calibri" w:cs="Calibri"/>
                <w:color w:val="000000"/>
              </w:rPr>
              <w:t xml:space="preserve"> - Candidate can apply their prior knowledge and experiences to their activities; can understand the implications of new information; can remember information such as words, numbers, pictures, and procedures; can observe patterns; and can apply rules to categorize, sort, or order things.</w:t>
            </w:r>
          </w:p>
          <w:p w14:paraId="376BD070" w14:textId="77777777" w:rsidR="00BE1454" w:rsidRDefault="00BE1454" w:rsidP="00BE1454">
            <w:pPr>
              <w:rPr>
                <w:rFonts w:ascii="Times New Roman" w:eastAsia="Times New Roman" w:hAnsi="Times New Roman" w:cs="Times New Roman"/>
                <w:sz w:val="24"/>
                <w:szCs w:val="24"/>
              </w:rPr>
            </w:pPr>
          </w:p>
          <w:p w14:paraId="3E283047"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Computer Input</w:t>
            </w:r>
            <w:r>
              <w:rPr>
                <w:rFonts w:ascii="Calibri" w:eastAsia="Times New Roman" w:hAnsi="Calibri" w:cs="Calibri"/>
                <w:color w:val="000000"/>
              </w:rPr>
              <w:t xml:space="preserve"> - Candidate has the ability to operate computer programs through an input device (e.g., a computer keyboard or adaptive technology).</w:t>
            </w:r>
          </w:p>
          <w:p w14:paraId="26D0FA99" w14:textId="77777777" w:rsidR="00BE1454" w:rsidRDefault="00BE1454" w:rsidP="00BE1454">
            <w:pPr>
              <w:rPr>
                <w:rFonts w:ascii="Times New Roman" w:eastAsia="Times New Roman" w:hAnsi="Times New Roman" w:cs="Times New Roman"/>
                <w:sz w:val="24"/>
                <w:szCs w:val="24"/>
              </w:rPr>
            </w:pPr>
          </w:p>
          <w:p w14:paraId="3A2A7B27"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English Language</w:t>
            </w:r>
            <w:r>
              <w:rPr>
                <w:rFonts w:ascii="Calibri" w:eastAsia="Times New Roman" w:hAnsi="Calibri" w:cs="Calibri"/>
                <w:color w:val="000000"/>
              </w:rPr>
              <w:t xml:space="preserve"> - Candidate is able to express themself in English and comprehend information communicated in English.</w:t>
            </w:r>
          </w:p>
          <w:p w14:paraId="0AC34A28" w14:textId="77777777" w:rsidR="00BE1454" w:rsidRDefault="00BE1454" w:rsidP="00BE1454">
            <w:pPr>
              <w:rPr>
                <w:rFonts w:ascii="Times New Roman" w:eastAsia="Times New Roman" w:hAnsi="Times New Roman" w:cs="Times New Roman"/>
                <w:sz w:val="24"/>
                <w:szCs w:val="24"/>
              </w:rPr>
            </w:pPr>
          </w:p>
          <w:p w14:paraId="0100A2D9" w14:textId="3A4E96EA"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 xml:space="preserve">Office Procedures </w:t>
            </w:r>
            <w:r>
              <w:rPr>
                <w:rFonts w:ascii="Calibri" w:eastAsia="Times New Roman" w:hAnsi="Calibri" w:cs="Calibri"/>
                <w:color w:val="000000"/>
              </w:rPr>
              <w:t xml:space="preserve">- Candidate has basic knowledge of common office procedures and project management systems. These include knowledge of at least </w:t>
            </w:r>
            <w:r w:rsidR="00D27336">
              <w:rPr>
                <w:rFonts w:ascii="Calibri" w:eastAsia="Times New Roman" w:hAnsi="Calibri" w:cs="Calibri"/>
                <w:color w:val="000000"/>
              </w:rPr>
              <w:t>one-word</w:t>
            </w:r>
            <w:r>
              <w:rPr>
                <w:rFonts w:ascii="Calibri" w:eastAsia="Times New Roman" w:hAnsi="Calibri" w:cs="Calibri"/>
                <w:color w:val="000000"/>
              </w:rPr>
              <w:t xml:space="preserve"> processing program (e.g., </w:t>
            </w:r>
            <w:r>
              <w:rPr>
                <w:rFonts w:ascii="Calibri" w:eastAsia="Times New Roman" w:hAnsi="Calibri" w:cs="Calibri"/>
                <w:color w:val="000000"/>
              </w:rPr>
              <w:lastRenderedPageBreak/>
              <w:t>Microsoft Word, Google Docs, or Apple Pages), and at least one spreadsheet program (e.g., Microsoft Excel, Google Sheets, or Apple Numbers).</w:t>
            </w:r>
          </w:p>
          <w:p w14:paraId="107408CC" w14:textId="77777777" w:rsidR="00BE1454" w:rsidRDefault="00BE1454" w:rsidP="00BE1454">
            <w:pPr>
              <w:rPr>
                <w:rFonts w:ascii="Times New Roman" w:eastAsia="Times New Roman" w:hAnsi="Times New Roman" w:cs="Times New Roman"/>
                <w:sz w:val="24"/>
                <w:szCs w:val="24"/>
              </w:rPr>
            </w:pPr>
          </w:p>
          <w:p w14:paraId="4E8222CC"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Problem Solving</w:t>
            </w:r>
            <w:r>
              <w:rPr>
                <w:rFonts w:ascii="Calibri" w:eastAsia="Times New Roman" w:hAnsi="Calibri" w:cs="Calibri"/>
                <w:color w:val="000000"/>
              </w:rPr>
              <w:t xml:space="preserve"> - Candidate can apply critical thinking, deductive reasoning, and inductive reasoning to develop and evaluate solutions to problems; can generate original and creative ideas related to a topic; can identify information they are missing and ask appropriate questions to get that information; and can consider relative costs and benefits to identify the best actions to take in response to a problem.</w:t>
            </w:r>
          </w:p>
          <w:p w14:paraId="3593B4EC" w14:textId="77777777" w:rsidR="00BE1454" w:rsidRDefault="00BE1454" w:rsidP="00BE1454">
            <w:pPr>
              <w:rPr>
                <w:rFonts w:ascii="Times New Roman" w:eastAsia="Times New Roman" w:hAnsi="Times New Roman" w:cs="Times New Roman"/>
                <w:sz w:val="24"/>
                <w:szCs w:val="24"/>
              </w:rPr>
            </w:pPr>
          </w:p>
          <w:p w14:paraId="7E90A443" w14:textId="77777777" w:rsidR="00BE1454" w:rsidRDefault="00BE1454" w:rsidP="00BE1454">
            <w:pPr>
              <w:rPr>
                <w:rFonts w:ascii="Times New Roman" w:eastAsia="Times New Roman" w:hAnsi="Times New Roman" w:cs="Times New Roman"/>
                <w:sz w:val="24"/>
                <w:szCs w:val="24"/>
              </w:rPr>
            </w:pPr>
            <w:r>
              <w:rPr>
                <w:rFonts w:ascii="Calibri" w:eastAsia="Times New Roman" w:hAnsi="Calibri" w:cs="Calibri"/>
                <w:b/>
                <w:bCs/>
                <w:color w:val="000000"/>
              </w:rPr>
              <w:t xml:space="preserve">Time Management </w:t>
            </w:r>
            <w:r>
              <w:rPr>
                <w:rFonts w:ascii="Calibri" w:eastAsia="Times New Roman" w:hAnsi="Calibri" w:cs="Calibri"/>
                <w:color w:val="000000"/>
              </w:rPr>
              <w:t>- Candidate can meet deadlines and arrive at appointments on time.</w:t>
            </w:r>
          </w:p>
          <w:p w14:paraId="101BB0E7" w14:textId="479B3B58" w:rsidR="00735A58" w:rsidRPr="00A47F48" w:rsidRDefault="00BE1454" w:rsidP="00BE1454">
            <w:r>
              <w:rPr>
                <w:rFonts w:ascii="Calibri" w:eastAsia="Times New Roman" w:hAnsi="Calibri" w:cs="Calibri"/>
                <w:color w:val="000000"/>
              </w:rPr>
              <w:br/>
            </w:r>
            <w:r>
              <w:rPr>
                <w:rFonts w:ascii="Calibri" w:eastAsia="Times New Roman" w:hAnsi="Calibri" w:cs="Calibri"/>
                <w:b/>
                <w:bCs/>
                <w:color w:val="000000"/>
              </w:rPr>
              <w:t xml:space="preserve">Written Expression &amp; Comprehension </w:t>
            </w:r>
            <w:r>
              <w:rPr>
                <w:rFonts w:ascii="Calibri" w:eastAsia="Times New Roman" w:hAnsi="Calibri" w:cs="Calibri"/>
                <w:color w:val="000000"/>
              </w:rPr>
              <w:t xml:space="preserve">- Candidate can communicate effectively in writing as appropriate for the needs of a defined </w:t>
            </w:r>
            <w:r w:rsidR="00BD5A37">
              <w:rPr>
                <w:rFonts w:ascii="Calibri" w:eastAsia="Times New Roman" w:hAnsi="Calibri" w:cs="Calibri"/>
                <w:color w:val="000000"/>
              </w:rPr>
              <w:t>audience and</w:t>
            </w:r>
            <w:r>
              <w:rPr>
                <w:rFonts w:ascii="Calibri" w:eastAsia="Times New Roman" w:hAnsi="Calibri" w:cs="Calibri"/>
                <w:color w:val="000000"/>
              </w:rPr>
              <w:t xml:space="preserve"> can read and understand information that is presented to them in writing.</w:t>
            </w:r>
          </w:p>
        </w:tc>
      </w:tr>
      <w:tr w:rsidR="00A47F48" w:rsidRPr="00A47F48" w14:paraId="787802C9" w14:textId="77777777" w:rsidTr="00606856">
        <w:tc>
          <w:tcPr>
            <w:tcW w:w="9350" w:type="dxa"/>
          </w:tcPr>
          <w:p w14:paraId="34BAAC7D" w14:textId="466D08BD" w:rsidR="00A47F48" w:rsidRPr="00A47F48" w:rsidRDefault="00A47F48" w:rsidP="00606856">
            <w:pPr>
              <w:jc w:val="center"/>
            </w:pPr>
            <w:r w:rsidRPr="00DE6BC9">
              <w:rPr>
                <w:b/>
                <w:bCs/>
                <w:sz w:val="32"/>
                <w:szCs w:val="32"/>
              </w:rPr>
              <w:lastRenderedPageBreak/>
              <w:t>Recommended Qualifications</w:t>
            </w:r>
          </w:p>
        </w:tc>
      </w:tr>
      <w:tr w:rsidR="00A47F48" w:rsidRPr="00A47F48" w14:paraId="3E3FD8CA" w14:textId="77777777" w:rsidTr="00606856">
        <w:tc>
          <w:tcPr>
            <w:tcW w:w="9350" w:type="dxa"/>
          </w:tcPr>
          <w:p w14:paraId="1CDD5940" w14:textId="77777777" w:rsidR="00BE1454" w:rsidRDefault="00BE1454" w:rsidP="00BE1454">
            <w:r>
              <w:rPr>
                <w:b/>
                <w:bCs/>
              </w:rPr>
              <w:t>Basic Mathematics</w:t>
            </w:r>
            <w:r>
              <w:t xml:space="preserve"> - Candidate can perform basic arithmetic operations (i.e., addition, subtraction, multiplication, and division), and basic statistical operations (e.g., taking the average of several numbers).</w:t>
            </w:r>
          </w:p>
          <w:p w14:paraId="72B5B860" w14:textId="77777777" w:rsidR="00BE1454" w:rsidRDefault="00BE1454" w:rsidP="00BE1454"/>
          <w:p w14:paraId="406F29B2" w14:textId="77777777" w:rsidR="00BE1454" w:rsidRDefault="00BE1454" w:rsidP="00BE1454">
            <w:r>
              <w:rPr>
                <w:b/>
                <w:bCs/>
              </w:rPr>
              <w:t>Non-Profit Organizations</w:t>
            </w:r>
            <w:r>
              <w:t xml:space="preserve"> - Candidate has knowledge of the structure, operation, and purpose of non-profit organizations in the United States.</w:t>
            </w:r>
          </w:p>
          <w:p w14:paraId="039F5E05" w14:textId="77777777" w:rsidR="00BE1454" w:rsidRDefault="00BE1454" w:rsidP="00BE1454"/>
          <w:p w14:paraId="13E69CD1" w14:textId="2C27AF30" w:rsidR="00BE1454" w:rsidRDefault="00BE1454" w:rsidP="00BE1454">
            <w:r>
              <w:rPr>
                <w:b/>
                <w:bCs/>
              </w:rPr>
              <w:t>Oral Comprehension &amp; Expression</w:t>
            </w:r>
            <w:r>
              <w:t xml:space="preserve"> - Candidate has the ability to listen to and understand information and ideas presented through spoken words and </w:t>
            </w:r>
            <w:r w:rsidR="00BD5A37">
              <w:t>sentences and</w:t>
            </w:r>
            <w:r>
              <w:t xml:space="preserve"> can communicate information and ideas in speech so others will understand.</w:t>
            </w:r>
          </w:p>
          <w:p w14:paraId="2A91D7D4" w14:textId="77777777" w:rsidR="00A47F48" w:rsidRDefault="00BE1454" w:rsidP="00BE1454">
            <w:r>
              <w:br/>
            </w:r>
            <w:r>
              <w:rPr>
                <w:b/>
                <w:bCs/>
              </w:rPr>
              <w:t>Project Management</w:t>
            </w:r>
            <w:r>
              <w:t xml:space="preserve"> - Candidate has knowledge of planning and coordinating activities to accomplish complex </w:t>
            </w:r>
            <w:proofErr w:type="gramStart"/>
            <w:r>
              <w:t>projects, and</w:t>
            </w:r>
            <w:proofErr w:type="gramEnd"/>
            <w:r>
              <w:t xml:space="preserve"> can monitor and assess the performance of themself and others to make improvements.</w:t>
            </w:r>
          </w:p>
          <w:p w14:paraId="05FFB7EE" w14:textId="6809C8EF" w:rsidR="00111AC0" w:rsidRPr="00A47F48" w:rsidRDefault="00111AC0" w:rsidP="00BE1454">
            <w:r w:rsidRPr="00111AC0">
              <w:rPr>
                <w:b/>
                <w:bCs/>
              </w:rPr>
              <w:t>Community Engagement or Food Access Experience</w:t>
            </w:r>
            <w:r w:rsidRPr="00111AC0">
              <w:t xml:space="preserve"> – Candidate has prior experience with food pantry operations, volunteer coordination, service-learning, or community outreach (paid or unpaid).</w:t>
            </w:r>
          </w:p>
        </w:tc>
      </w:tr>
    </w:tbl>
    <w:p w14:paraId="6AAAB977" w14:textId="77777777" w:rsidR="00A47F48" w:rsidRDefault="00A47F48" w:rsidP="00E52955">
      <w:pPr>
        <w:rPr>
          <w:sz w:val="24"/>
          <w:szCs w:val="24"/>
        </w:rPr>
      </w:pPr>
    </w:p>
    <w:tbl>
      <w:tblPr>
        <w:tblStyle w:val="TableGrid"/>
        <w:tblW w:w="0" w:type="auto"/>
        <w:tblLook w:val="04A0" w:firstRow="1" w:lastRow="0" w:firstColumn="1" w:lastColumn="0" w:noHBand="0" w:noVBand="1"/>
      </w:tblPr>
      <w:tblGrid>
        <w:gridCol w:w="9350"/>
      </w:tblGrid>
      <w:tr w:rsidR="00DE6BC9" w:rsidRPr="00FF7089" w14:paraId="6273727A" w14:textId="77777777" w:rsidTr="00606856">
        <w:tc>
          <w:tcPr>
            <w:tcW w:w="9350" w:type="dxa"/>
          </w:tcPr>
          <w:p w14:paraId="45517E9F" w14:textId="77777777" w:rsidR="00DE6BC9" w:rsidRPr="00FF7089" w:rsidRDefault="00DE6BC9" w:rsidP="00606856">
            <w:pPr>
              <w:jc w:val="center"/>
              <w:rPr>
                <w:b/>
                <w:bCs/>
                <w:sz w:val="24"/>
                <w:szCs w:val="24"/>
              </w:rPr>
            </w:pPr>
            <w:r w:rsidRPr="00DE6BC9">
              <w:rPr>
                <w:b/>
                <w:bCs/>
                <w:sz w:val="32"/>
                <w:szCs w:val="32"/>
              </w:rPr>
              <w:t>Minimum Eligibility Requirements</w:t>
            </w:r>
          </w:p>
        </w:tc>
      </w:tr>
      <w:tr w:rsidR="00DE6BC9" w:rsidRPr="00FF7089" w14:paraId="1E2B3798" w14:textId="77777777" w:rsidTr="00606856">
        <w:tc>
          <w:tcPr>
            <w:tcW w:w="9350" w:type="dxa"/>
          </w:tcPr>
          <w:p w14:paraId="4DEBE606" w14:textId="77777777" w:rsidR="00DE6BC9" w:rsidRDefault="00DE6BC9" w:rsidP="00DE6BC9"/>
          <w:p w14:paraId="001298D0" w14:textId="67A6091B" w:rsidR="00DE6BC9" w:rsidRPr="00DE6BC9" w:rsidRDefault="00DE6BC9" w:rsidP="00DE6BC9">
            <w:pPr>
              <w:jc w:val="center"/>
              <w:rPr>
                <w:i/>
                <w:iCs/>
              </w:rPr>
            </w:pPr>
            <w:r w:rsidRPr="00DE6BC9">
              <w:rPr>
                <w:i/>
                <w:iCs/>
              </w:rPr>
              <w:t>In order to be eligible to participate in the M</w:t>
            </w:r>
            <w:r w:rsidR="00F26AF2">
              <w:rPr>
                <w:i/>
                <w:iCs/>
              </w:rPr>
              <w:t>CNCE</w:t>
            </w:r>
            <w:r w:rsidRPr="00DE6BC9">
              <w:rPr>
                <w:i/>
                <w:iCs/>
              </w:rPr>
              <w:t xml:space="preserve"> AmeriCorps program, a candidate must meet all of the following eligibility criteria.</w:t>
            </w:r>
          </w:p>
          <w:p w14:paraId="1F21FA29" w14:textId="77777777" w:rsidR="00DE6BC9" w:rsidRDefault="00DE6BC9" w:rsidP="00DE6BC9"/>
          <w:p w14:paraId="00F5D0C8" w14:textId="77777777" w:rsidR="0066308B" w:rsidRDefault="0066308B" w:rsidP="0066308B">
            <w:pPr>
              <w:rPr>
                <w:rFonts w:ascii="Calibri" w:eastAsia="Calibri" w:hAnsi="Calibri" w:cs="Calibri"/>
              </w:rPr>
            </w:pPr>
            <w:r>
              <w:rPr>
                <w:rFonts w:ascii="Calibri" w:eastAsia="Calibri" w:hAnsi="Calibri" w:cs="Calibri"/>
              </w:rPr>
              <w:t xml:space="preserve">Eligibility. </w:t>
            </w:r>
            <w:hyperlink r:id="rId9" w:history="1">
              <w:r>
                <w:rPr>
                  <w:rStyle w:val="Hyperlink"/>
                  <w:rFonts w:ascii="Calibri" w:eastAsia="Calibri" w:hAnsi="Calibri" w:cs="Calibri"/>
                  <w:b/>
                </w:rPr>
                <w:t>§ 2522.200</w:t>
              </w:r>
            </w:hyperlink>
            <w:r>
              <w:t xml:space="preserve"> </w:t>
            </w:r>
            <w:r>
              <w:rPr>
                <w:rFonts w:ascii="Calibri" w:eastAsia="Calibri" w:hAnsi="Calibri" w:cs="Calibri"/>
              </w:rPr>
              <w:t xml:space="preserve">An AmeriCorps participant must – </w:t>
            </w:r>
          </w:p>
          <w:p w14:paraId="7157481E" w14:textId="77777777" w:rsidR="0066308B" w:rsidRDefault="0066308B" w:rsidP="0066308B">
            <w:r>
              <w:rPr>
                <w:rFonts w:ascii="Calibri" w:eastAsia="Calibri" w:hAnsi="Calibri" w:cs="Calibri"/>
                <w:b/>
              </w:rPr>
              <w:t>(1)</w:t>
            </w:r>
            <w:r>
              <w:rPr>
                <w:rFonts w:ascii="Calibri" w:eastAsia="Calibri" w:hAnsi="Calibri" w:cs="Calibri"/>
              </w:rPr>
              <w:t xml:space="preserve"> </w:t>
            </w:r>
            <w:r>
              <w:t xml:space="preserve">Be at least 17 years of age at the commencement of service with parental permission (sign waiver to use Education Award after graduating high school); </w:t>
            </w:r>
          </w:p>
          <w:p w14:paraId="3C76A155" w14:textId="77777777" w:rsidR="0066308B" w:rsidRDefault="0066308B" w:rsidP="0066308B">
            <w:pPr>
              <w:ind w:left="360"/>
            </w:pPr>
          </w:p>
          <w:p w14:paraId="2E18179E" w14:textId="77777777" w:rsidR="0066308B" w:rsidRDefault="0066308B" w:rsidP="0066308B">
            <w:pPr>
              <w:rPr>
                <w:rFonts w:ascii="Calibri" w:eastAsia="Calibri" w:hAnsi="Calibri" w:cs="Calibri"/>
              </w:rPr>
            </w:pPr>
            <w:r>
              <w:rPr>
                <w:rFonts w:ascii="Calibri" w:eastAsia="Calibri" w:hAnsi="Calibri" w:cs="Calibri"/>
                <w:b/>
              </w:rPr>
              <w:t>(2)</w:t>
            </w:r>
            <w:r>
              <w:rPr>
                <w:rFonts w:ascii="Calibri" w:eastAsia="Calibri" w:hAnsi="Calibri" w:cs="Calibri"/>
              </w:rPr>
              <w:t xml:space="preserve"> Have a high school diploma or its equivalent; or</w:t>
            </w:r>
          </w:p>
          <w:p w14:paraId="6D4EC4CA" w14:textId="77777777" w:rsidR="0066308B" w:rsidRDefault="0066308B" w:rsidP="0066308B">
            <w:pPr>
              <w:pStyle w:val="ListParagraph"/>
              <w:numPr>
                <w:ilvl w:val="0"/>
                <w:numId w:val="9"/>
              </w:numPr>
              <w:rPr>
                <w:rFonts w:ascii="Calibri" w:eastAsia="Calibri" w:hAnsi="Calibri" w:cs="Calibri"/>
              </w:rPr>
            </w:pPr>
            <w:r>
              <w:rPr>
                <w:rFonts w:ascii="Calibri" w:eastAsia="Calibri" w:hAnsi="Calibri" w:cs="Calibri"/>
              </w:rPr>
              <w:t>Not have dropped out of elementary or secondary school to enroll as an AmeriCorps participant and must agree to obtain a high school diploma or its equivalent prior to using the education award; or</w:t>
            </w:r>
          </w:p>
          <w:p w14:paraId="01E062A9" w14:textId="77777777" w:rsidR="0066308B" w:rsidRDefault="0066308B" w:rsidP="0066308B">
            <w:pPr>
              <w:pStyle w:val="ListParagraph"/>
              <w:numPr>
                <w:ilvl w:val="0"/>
                <w:numId w:val="9"/>
              </w:numPr>
              <w:rPr>
                <w:rFonts w:ascii="Calibri" w:eastAsia="Calibri" w:hAnsi="Calibri" w:cs="Calibri"/>
              </w:rPr>
            </w:pPr>
            <w:r>
              <w:rPr>
                <w:rFonts w:ascii="Calibri" w:eastAsia="Calibri" w:hAnsi="Calibri" w:cs="Calibri"/>
              </w:rPr>
              <w:lastRenderedPageBreak/>
              <w:t>Obtain a waiver from the Corporation of the requirements in paragraphs (a)(2)(</w:t>
            </w:r>
            <w:proofErr w:type="spellStart"/>
            <w:r>
              <w:rPr>
                <w:rFonts w:ascii="Calibri" w:eastAsia="Calibri" w:hAnsi="Calibri" w:cs="Calibri"/>
              </w:rPr>
              <w:t>i</w:t>
            </w:r>
            <w:proofErr w:type="spellEnd"/>
            <w:r>
              <w:rPr>
                <w:rFonts w:ascii="Calibri" w:eastAsia="Calibri" w:hAnsi="Calibri" w:cs="Calibri"/>
              </w:rPr>
              <w:t>) and (a)(2)(ii) of this section based on an independent evaluation secured by the program demonstrating that the individual is not capable of obtaining a high school diploma or its equivalent; or</w:t>
            </w:r>
          </w:p>
          <w:p w14:paraId="1835A8D1" w14:textId="77777777" w:rsidR="0066308B" w:rsidRDefault="0066308B" w:rsidP="0066308B">
            <w:pPr>
              <w:pStyle w:val="ListParagraph"/>
              <w:numPr>
                <w:ilvl w:val="0"/>
                <w:numId w:val="9"/>
              </w:numPr>
              <w:rPr>
                <w:rFonts w:ascii="Calibri" w:eastAsia="Calibri" w:hAnsi="Calibri" w:cs="Calibri"/>
              </w:rPr>
            </w:pPr>
            <w:r>
              <w:rPr>
                <w:rFonts w:ascii="Calibri" w:eastAsia="Calibri" w:hAnsi="Calibri" w:cs="Calibri"/>
              </w:rPr>
              <w:t>Be enrolled in an institution of higher education on an ability to benefit basis and be considered eligible for funds under section 484 of the Higher Education Act of 1965 (20 U.S.C. 1091);</w:t>
            </w:r>
          </w:p>
          <w:p w14:paraId="5D9A0EFA" w14:textId="77777777" w:rsidR="0066308B" w:rsidRDefault="0066308B" w:rsidP="0066308B">
            <w:pPr>
              <w:rPr>
                <w:rFonts w:ascii="Calibri" w:eastAsia="Calibri" w:hAnsi="Calibri" w:cs="Calibri"/>
              </w:rPr>
            </w:pPr>
            <w:r>
              <w:rPr>
                <w:rFonts w:ascii="Calibri" w:eastAsia="Calibri" w:hAnsi="Calibri" w:cs="Calibri"/>
                <w:b/>
              </w:rPr>
              <w:t>(3)</w:t>
            </w:r>
            <w:r>
              <w:rPr>
                <w:rFonts w:ascii="Calibri" w:eastAsia="Calibri" w:hAnsi="Calibri" w:cs="Calibri"/>
              </w:rPr>
              <w:t xml:space="preserve"> Be a citizen, national, or lawful permanent resident alien of the United States;</w:t>
            </w:r>
          </w:p>
          <w:p w14:paraId="7A3D6E60" w14:textId="77777777" w:rsidR="0066308B" w:rsidRDefault="0066308B" w:rsidP="0066308B">
            <w:pPr>
              <w:rPr>
                <w:rFonts w:ascii="Calibri" w:eastAsia="Calibri" w:hAnsi="Calibri" w:cs="Calibri"/>
              </w:rPr>
            </w:pPr>
            <w:r>
              <w:rPr>
                <w:rFonts w:ascii="Calibri" w:eastAsia="Calibri" w:hAnsi="Calibri" w:cs="Calibri"/>
                <w:b/>
              </w:rPr>
              <w:t>(4)</w:t>
            </w:r>
            <w:r>
              <w:rPr>
                <w:rFonts w:ascii="Calibri" w:eastAsia="Calibri" w:hAnsi="Calibri" w:cs="Calibri"/>
              </w:rPr>
              <w:t xml:space="preserve"> Satisfy the National Service Criminal History Check eligibility criteria pursuant to </w:t>
            </w:r>
            <w:hyperlink r:id="rId10" w:history="1">
              <w:r>
                <w:rPr>
                  <w:rStyle w:val="Hyperlink"/>
                  <w:rFonts w:ascii="Calibri" w:eastAsia="Calibri" w:hAnsi="Calibri" w:cs="Calibri"/>
                </w:rPr>
                <w:t>45 CFR 2540.202</w:t>
              </w:r>
            </w:hyperlink>
            <w:r>
              <w:rPr>
                <w:rFonts w:ascii="Calibri" w:eastAsia="Calibri" w:hAnsi="Calibri" w:cs="Calibri"/>
              </w:rPr>
              <w:t>.</w:t>
            </w:r>
          </w:p>
          <w:p w14:paraId="21C045BF" w14:textId="77777777" w:rsidR="0066308B" w:rsidRDefault="0066308B" w:rsidP="0066308B">
            <w:pPr>
              <w:rPr>
                <w:rFonts w:ascii="Calibri" w:eastAsia="Calibri" w:hAnsi="Calibri" w:cs="Calibri"/>
              </w:rPr>
            </w:pPr>
          </w:p>
          <w:p w14:paraId="68408760" w14:textId="77777777" w:rsidR="0066308B" w:rsidRDefault="0066308B" w:rsidP="0066308B">
            <w:pPr>
              <w:rPr>
                <w:rFonts w:ascii="Calibri" w:eastAsia="Calibri" w:hAnsi="Calibri" w:cs="Calibri"/>
              </w:rPr>
            </w:pPr>
            <w:r>
              <w:rPr>
                <w:rFonts w:ascii="Calibri" w:eastAsia="Calibri" w:hAnsi="Calibri" w:cs="Calibri"/>
                <w:b/>
              </w:rPr>
              <w:t>(b)</w:t>
            </w:r>
            <w:r>
              <w:rPr>
                <w:rFonts w:ascii="Calibri" w:eastAsia="Calibri" w:hAnsi="Calibri" w:cs="Calibri"/>
              </w:rPr>
              <w:t xml:space="preserve"> Written declaration regarding high school diploma sufficient for enrollment. For purposes of enrollment, if an individual provides a written declaration under penalty of law that he or she meets the requirements in paragraph (a) of this section relating to high school education, a program need not obtain additional documentation of that fact.</w:t>
            </w:r>
          </w:p>
          <w:p w14:paraId="0E9669A9" w14:textId="77777777" w:rsidR="0066308B" w:rsidRDefault="0066308B" w:rsidP="0066308B">
            <w:pPr>
              <w:rPr>
                <w:rFonts w:ascii="Calibri" w:eastAsia="Calibri" w:hAnsi="Calibri" w:cs="Calibri"/>
              </w:rPr>
            </w:pPr>
          </w:p>
          <w:p w14:paraId="3B602E91" w14:textId="77777777" w:rsidR="0066308B" w:rsidRDefault="0066308B" w:rsidP="0066308B">
            <w:pPr>
              <w:rPr>
                <w:rFonts w:ascii="Calibri" w:eastAsia="Calibri" w:hAnsi="Calibri" w:cs="Calibri"/>
              </w:rPr>
            </w:pPr>
            <w:r>
              <w:rPr>
                <w:rFonts w:ascii="Calibri" w:eastAsia="Calibri" w:hAnsi="Calibri" w:cs="Calibri"/>
                <w:b/>
              </w:rPr>
              <w:t>(c)</w:t>
            </w:r>
            <w:r>
              <w:rPr>
                <w:rFonts w:ascii="Calibri" w:eastAsia="Calibri" w:hAnsi="Calibri" w:cs="Calibri"/>
              </w:rPr>
              <w:t xml:space="preserve"> Primary documentation of status as a U.S. citizen or national. The following are acceptable forms of certifying status as a U.S. citizen or national:</w:t>
            </w:r>
          </w:p>
          <w:p w14:paraId="73E75706" w14:textId="77777777" w:rsidR="0066308B" w:rsidRDefault="0066308B" w:rsidP="0066308B">
            <w:pPr>
              <w:rPr>
                <w:rFonts w:ascii="Calibri" w:eastAsia="Calibri" w:hAnsi="Calibri" w:cs="Calibri"/>
              </w:rPr>
            </w:pPr>
          </w:p>
          <w:p w14:paraId="0D028608" w14:textId="77777777" w:rsidR="0066308B" w:rsidRDefault="0066308B" w:rsidP="0066308B">
            <w:pPr>
              <w:rPr>
                <w:rFonts w:ascii="Calibri" w:eastAsia="Calibri" w:hAnsi="Calibri" w:cs="Calibri"/>
              </w:rPr>
            </w:pPr>
            <w:r>
              <w:rPr>
                <w:rFonts w:ascii="Calibri" w:eastAsia="Calibri" w:hAnsi="Calibri" w:cs="Calibri"/>
              </w:rPr>
              <w:t>(1) A birth certificate showing that the individual was born in one of the 50 states, the District of Columbia, Puerto Rico, Guam, the U.S. Virgin Islands, American Samoa, or the Northern Mariana Islands;</w:t>
            </w:r>
          </w:p>
          <w:p w14:paraId="34DC9655" w14:textId="77777777" w:rsidR="0066308B" w:rsidRDefault="0066308B" w:rsidP="0066308B">
            <w:pPr>
              <w:rPr>
                <w:rFonts w:ascii="Calibri" w:eastAsia="Calibri" w:hAnsi="Calibri" w:cs="Calibri"/>
              </w:rPr>
            </w:pPr>
            <w:r>
              <w:rPr>
                <w:rFonts w:ascii="Calibri" w:eastAsia="Calibri" w:hAnsi="Calibri" w:cs="Calibri"/>
              </w:rPr>
              <w:t>(2) A United States passport;</w:t>
            </w:r>
          </w:p>
          <w:p w14:paraId="0D8001EA" w14:textId="77777777" w:rsidR="0066308B" w:rsidRDefault="0066308B" w:rsidP="0066308B">
            <w:pPr>
              <w:rPr>
                <w:rFonts w:ascii="Calibri" w:eastAsia="Calibri" w:hAnsi="Calibri" w:cs="Calibri"/>
              </w:rPr>
            </w:pPr>
            <w:r>
              <w:rPr>
                <w:rFonts w:ascii="Calibri" w:eastAsia="Calibri" w:hAnsi="Calibri" w:cs="Calibri"/>
              </w:rPr>
              <w:t>(3) A report of birth abroad of a U.S. Citizen (FS-240) issued by the State Department;</w:t>
            </w:r>
          </w:p>
          <w:p w14:paraId="02D628FB" w14:textId="77777777" w:rsidR="0066308B" w:rsidRDefault="0066308B" w:rsidP="0066308B">
            <w:pPr>
              <w:rPr>
                <w:rFonts w:ascii="Calibri" w:eastAsia="Calibri" w:hAnsi="Calibri" w:cs="Calibri"/>
              </w:rPr>
            </w:pPr>
            <w:r>
              <w:rPr>
                <w:rFonts w:ascii="Calibri" w:eastAsia="Calibri" w:hAnsi="Calibri" w:cs="Calibri"/>
              </w:rPr>
              <w:t>(4) A certificate of birth-foreign service (FS 545) issued by the State Department;</w:t>
            </w:r>
          </w:p>
          <w:p w14:paraId="6CEED6C9" w14:textId="77777777" w:rsidR="0066308B" w:rsidRDefault="0066308B" w:rsidP="0066308B">
            <w:pPr>
              <w:rPr>
                <w:rFonts w:ascii="Calibri" w:eastAsia="Calibri" w:hAnsi="Calibri" w:cs="Calibri"/>
              </w:rPr>
            </w:pPr>
            <w:r>
              <w:rPr>
                <w:rFonts w:ascii="Calibri" w:eastAsia="Calibri" w:hAnsi="Calibri" w:cs="Calibri"/>
              </w:rPr>
              <w:t>(5) A certification of report of birth (DS-1350) issued by the State Department;</w:t>
            </w:r>
          </w:p>
          <w:p w14:paraId="21B2C04E" w14:textId="77777777" w:rsidR="0066308B" w:rsidRDefault="0066308B" w:rsidP="0066308B">
            <w:pPr>
              <w:rPr>
                <w:rFonts w:ascii="Calibri" w:eastAsia="Calibri" w:hAnsi="Calibri" w:cs="Calibri"/>
              </w:rPr>
            </w:pPr>
            <w:r>
              <w:rPr>
                <w:rFonts w:ascii="Calibri" w:eastAsia="Calibri" w:hAnsi="Calibri" w:cs="Calibri"/>
              </w:rPr>
              <w:t>(6) A certificate of naturalization (Form N-550 or N-570) issued by the Immigration and Naturalization Service; or</w:t>
            </w:r>
          </w:p>
          <w:p w14:paraId="61882E4D" w14:textId="77777777" w:rsidR="0066308B" w:rsidRDefault="0066308B" w:rsidP="0066308B">
            <w:pPr>
              <w:rPr>
                <w:rFonts w:ascii="Calibri" w:eastAsia="Calibri" w:hAnsi="Calibri" w:cs="Calibri"/>
              </w:rPr>
            </w:pPr>
            <w:r>
              <w:rPr>
                <w:rFonts w:ascii="Calibri" w:eastAsia="Calibri" w:hAnsi="Calibri" w:cs="Calibri"/>
              </w:rPr>
              <w:t>(7) A certificate of citizenship (Form N-560 or N-561) issued by the Immigration and Naturalization Service.</w:t>
            </w:r>
          </w:p>
          <w:p w14:paraId="40652221" w14:textId="77777777" w:rsidR="0066308B" w:rsidRDefault="0066308B" w:rsidP="0066308B">
            <w:pPr>
              <w:rPr>
                <w:rFonts w:ascii="Calibri" w:eastAsia="Calibri" w:hAnsi="Calibri" w:cs="Calibri"/>
              </w:rPr>
            </w:pPr>
          </w:p>
          <w:p w14:paraId="02DB23E2" w14:textId="77777777" w:rsidR="0066308B" w:rsidRDefault="0066308B" w:rsidP="0066308B">
            <w:pPr>
              <w:rPr>
                <w:rFonts w:ascii="Calibri" w:eastAsia="Calibri" w:hAnsi="Calibri" w:cs="Calibri"/>
              </w:rPr>
            </w:pPr>
            <w:r>
              <w:rPr>
                <w:rFonts w:ascii="Calibri" w:eastAsia="Calibri" w:hAnsi="Calibri" w:cs="Calibri"/>
                <w:b/>
              </w:rPr>
              <w:t>(d)</w:t>
            </w:r>
            <w:r>
              <w:rPr>
                <w:rFonts w:ascii="Calibri" w:eastAsia="Calibri" w:hAnsi="Calibri" w:cs="Calibri"/>
              </w:rPr>
              <w:t xml:space="preserve"> Primary documentation of status as a lawful permanent resident alien of the United States. The following are acceptable forms of certifying status as a lawful permanent resident alien of the United States:</w:t>
            </w:r>
          </w:p>
          <w:p w14:paraId="2BFC4B0D" w14:textId="77777777" w:rsidR="0066308B" w:rsidRDefault="0066308B" w:rsidP="0066308B">
            <w:pPr>
              <w:rPr>
                <w:rFonts w:ascii="Calibri" w:eastAsia="Calibri" w:hAnsi="Calibri" w:cs="Calibri"/>
              </w:rPr>
            </w:pPr>
          </w:p>
          <w:p w14:paraId="08D8032D" w14:textId="77777777" w:rsidR="0066308B" w:rsidRDefault="0066308B" w:rsidP="0066308B">
            <w:pPr>
              <w:spacing w:after="255"/>
              <w:contextualSpacing/>
              <w:rPr>
                <w:rFonts w:ascii="Calibri" w:eastAsia="Calibri" w:hAnsi="Calibri" w:cs="Calibri"/>
              </w:rPr>
            </w:pPr>
            <w:r>
              <w:rPr>
                <w:rFonts w:ascii="Calibri" w:eastAsia="Calibri" w:hAnsi="Calibri" w:cs="Calibri"/>
              </w:rPr>
              <w:t>(1) Permanent Resident Card, INS Form I-551;</w:t>
            </w:r>
          </w:p>
          <w:p w14:paraId="61FE8A78" w14:textId="77777777" w:rsidR="0066308B" w:rsidRDefault="0066308B" w:rsidP="0066308B">
            <w:pPr>
              <w:spacing w:after="255"/>
              <w:contextualSpacing/>
              <w:rPr>
                <w:rFonts w:ascii="Calibri" w:eastAsia="Calibri" w:hAnsi="Calibri" w:cs="Calibri"/>
              </w:rPr>
            </w:pPr>
            <w:r>
              <w:rPr>
                <w:rFonts w:ascii="Calibri" w:eastAsia="Calibri" w:hAnsi="Calibri" w:cs="Calibri"/>
              </w:rPr>
              <w:t>(2) Alien Registration Receipt Card, INS Form I-551;</w:t>
            </w:r>
          </w:p>
          <w:p w14:paraId="7D13157A" w14:textId="77777777" w:rsidR="0066308B" w:rsidRDefault="0066308B" w:rsidP="0066308B">
            <w:pPr>
              <w:spacing w:after="255"/>
              <w:contextualSpacing/>
              <w:rPr>
                <w:rFonts w:ascii="Calibri" w:eastAsia="Calibri" w:hAnsi="Calibri" w:cs="Calibri"/>
              </w:rPr>
            </w:pPr>
            <w:r>
              <w:rPr>
                <w:rFonts w:ascii="Calibri" w:eastAsia="Calibri" w:hAnsi="Calibri" w:cs="Calibri"/>
              </w:rPr>
              <w:t>(3) A passport indicating that the INS has approved it as temporary evidence of lawful admission for permanent residence; or</w:t>
            </w:r>
          </w:p>
          <w:p w14:paraId="602BDB22" w14:textId="77777777" w:rsidR="0066308B" w:rsidRDefault="0066308B" w:rsidP="0066308B">
            <w:pPr>
              <w:spacing w:after="255"/>
              <w:contextualSpacing/>
              <w:rPr>
                <w:rFonts w:ascii="Calibri" w:eastAsia="Calibri" w:hAnsi="Calibri" w:cs="Calibri"/>
              </w:rPr>
            </w:pPr>
            <w:r>
              <w:rPr>
                <w:rFonts w:ascii="Calibri" w:eastAsia="Calibri" w:hAnsi="Calibri" w:cs="Calibri"/>
              </w:rPr>
              <w:t>(4) A Departure Record (INS Form I-94) indicating that the INS has approved it as temporary evidence of lawful admission for permanent residence.</w:t>
            </w:r>
          </w:p>
          <w:p w14:paraId="13AE3B72" w14:textId="27E77EE6" w:rsidR="00DE6BC9" w:rsidRPr="00FF7089" w:rsidRDefault="00DE6BC9" w:rsidP="0066308B"/>
        </w:tc>
      </w:tr>
    </w:tbl>
    <w:p w14:paraId="3918805D" w14:textId="77777777" w:rsidR="009478B6" w:rsidRDefault="009478B6" w:rsidP="00E52955">
      <w:pPr>
        <w:rPr>
          <w:sz w:val="24"/>
          <w:szCs w:val="24"/>
        </w:rPr>
      </w:pPr>
    </w:p>
    <w:p w14:paraId="0E9667FB" w14:textId="7839F403" w:rsidR="009478B6" w:rsidRPr="009478B6" w:rsidRDefault="009478B6" w:rsidP="009478B6">
      <w:pPr>
        <w:jc w:val="center"/>
        <w:rPr>
          <w:i/>
          <w:iCs/>
          <w:sz w:val="20"/>
          <w:szCs w:val="20"/>
        </w:rPr>
      </w:pPr>
      <w:r w:rsidRPr="009478B6">
        <w:rPr>
          <w:b/>
          <w:bCs/>
          <w:i/>
          <w:iCs/>
          <w:sz w:val="20"/>
          <w:szCs w:val="20"/>
        </w:rPr>
        <w:t>ADA/EOE/AA/Veteran’s Preference: M</w:t>
      </w:r>
      <w:r w:rsidR="00560EB2">
        <w:rPr>
          <w:b/>
          <w:bCs/>
          <w:i/>
          <w:iCs/>
          <w:sz w:val="20"/>
          <w:szCs w:val="20"/>
        </w:rPr>
        <w:t>CNCE</w:t>
      </w:r>
      <w:r w:rsidRPr="009478B6">
        <w:rPr>
          <w:b/>
          <w:bCs/>
          <w:i/>
          <w:iCs/>
          <w:sz w:val="20"/>
          <w:szCs w:val="20"/>
        </w:rPr>
        <w:t xml:space="preserve"> is an administrative unit of the University of Montana. </w:t>
      </w:r>
      <w:r w:rsidRPr="009478B6">
        <w:rPr>
          <w:i/>
          <w:iCs/>
          <w:sz w:val="20"/>
          <w:szCs w:val="20"/>
        </w:rPr>
        <w:t>Reasonable accommodations are provided in the hiring process for persons with disabilities. For example, this material is available in alternative format upon request. As an Equal Opportunity/Affirmative Action employer, we encourage applications from minorities, veterans, and women. Qualified candidates may request veterans’ or disabilities preference in accordance with state law.</w:t>
      </w:r>
    </w:p>
    <w:sectPr w:rsidR="009478B6" w:rsidRPr="00947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972"/>
    <w:multiLevelType w:val="multilevel"/>
    <w:tmpl w:val="9FC2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58A3"/>
    <w:multiLevelType w:val="multilevel"/>
    <w:tmpl w:val="3EE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660F8"/>
    <w:multiLevelType w:val="multilevel"/>
    <w:tmpl w:val="8DDA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8102B"/>
    <w:multiLevelType w:val="hybridMultilevel"/>
    <w:tmpl w:val="D760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B0959"/>
    <w:multiLevelType w:val="multilevel"/>
    <w:tmpl w:val="B49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80D79"/>
    <w:multiLevelType w:val="multilevel"/>
    <w:tmpl w:val="0E1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E47DE"/>
    <w:multiLevelType w:val="multilevel"/>
    <w:tmpl w:val="8360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80787"/>
    <w:multiLevelType w:val="hybridMultilevel"/>
    <w:tmpl w:val="AEDCC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81FF8"/>
    <w:multiLevelType w:val="hybridMultilevel"/>
    <w:tmpl w:val="29E81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8612010">
    <w:abstractNumId w:val="7"/>
  </w:num>
  <w:num w:numId="2" w16cid:durableId="270824270">
    <w:abstractNumId w:val="6"/>
  </w:num>
  <w:num w:numId="3" w16cid:durableId="1124036432">
    <w:abstractNumId w:val="0"/>
  </w:num>
  <w:num w:numId="4" w16cid:durableId="370227747">
    <w:abstractNumId w:val="4"/>
  </w:num>
  <w:num w:numId="5" w16cid:durableId="1491140955">
    <w:abstractNumId w:val="2"/>
  </w:num>
  <w:num w:numId="6" w16cid:durableId="96876371">
    <w:abstractNumId w:val="1"/>
  </w:num>
  <w:num w:numId="7" w16cid:durableId="2104448211">
    <w:abstractNumId w:val="5"/>
  </w:num>
  <w:num w:numId="8" w16cid:durableId="1158501210">
    <w:abstractNumId w:val="3"/>
  </w:num>
  <w:num w:numId="9" w16cid:durableId="1940142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55"/>
    <w:rsid w:val="00064EFA"/>
    <w:rsid w:val="000F7CF8"/>
    <w:rsid w:val="00111AC0"/>
    <w:rsid w:val="001B6CCE"/>
    <w:rsid w:val="001D60AE"/>
    <w:rsid w:val="001F4632"/>
    <w:rsid w:val="00212290"/>
    <w:rsid w:val="00250CFB"/>
    <w:rsid w:val="002D532F"/>
    <w:rsid w:val="002F3642"/>
    <w:rsid w:val="003019A4"/>
    <w:rsid w:val="003C7CEE"/>
    <w:rsid w:val="004617C5"/>
    <w:rsid w:val="0046707D"/>
    <w:rsid w:val="00560EB2"/>
    <w:rsid w:val="005A31C3"/>
    <w:rsid w:val="005A3BDD"/>
    <w:rsid w:val="005B046D"/>
    <w:rsid w:val="005C6E87"/>
    <w:rsid w:val="00635DCA"/>
    <w:rsid w:val="0066308B"/>
    <w:rsid w:val="006A118F"/>
    <w:rsid w:val="006F41B5"/>
    <w:rsid w:val="007124F4"/>
    <w:rsid w:val="00735A58"/>
    <w:rsid w:val="007669BB"/>
    <w:rsid w:val="0077447E"/>
    <w:rsid w:val="007D5303"/>
    <w:rsid w:val="008032CA"/>
    <w:rsid w:val="008A25EF"/>
    <w:rsid w:val="008E67F4"/>
    <w:rsid w:val="009478B6"/>
    <w:rsid w:val="009C0920"/>
    <w:rsid w:val="00A40CA2"/>
    <w:rsid w:val="00A47F48"/>
    <w:rsid w:val="00A60C4D"/>
    <w:rsid w:val="00A9671F"/>
    <w:rsid w:val="00AC2CAA"/>
    <w:rsid w:val="00B32631"/>
    <w:rsid w:val="00B618C5"/>
    <w:rsid w:val="00B8488F"/>
    <w:rsid w:val="00BD5A37"/>
    <w:rsid w:val="00BE1454"/>
    <w:rsid w:val="00C170D3"/>
    <w:rsid w:val="00C22CCE"/>
    <w:rsid w:val="00C27436"/>
    <w:rsid w:val="00C331AA"/>
    <w:rsid w:val="00C36667"/>
    <w:rsid w:val="00C64181"/>
    <w:rsid w:val="00CD375E"/>
    <w:rsid w:val="00D1772F"/>
    <w:rsid w:val="00D27336"/>
    <w:rsid w:val="00D35A53"/>
    <w:rsid w:val="00DE6BC9"/>
    <w:rsid w:val="00E173C4"/>
    <w:rsid w:val="00E52955"/>
    <w:rsid w:val="00EB440B"/>
    <w:rsid w:val="00EE4184"/>
    <w:rsid w:val="00F2015A"/>
    <w:rsid w:val="00F26AF2"/>
    <w:rsid w:val="00F45C69"/>
    <w:rsid w:val="00F46F4B"/>
    <w:rsid w:val="00FA0C47"/>
    <w:rsid w:val="00FD7054"/>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CAFF"/>
  <w15:chartTrackingRefBased/>
  <w15:docId w15:val="{5BFCEC73-44FB-4AC9-871B-03AC02D3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632"/>
    <w:rPr>
      <w:color w:val="808080"/>
    </w:rPr>
  </w:style>
  <w:style w:type="paragraph" w:styleId="ListParagraph">
    <w:name w:val="List Paragraph"/>
    <w:basedOn w:val="Normal"/>
    <w:uiPriority w:val="34"/>
    <w:qFormat/>
    <w:rsid w:val="00FF7089"/>
    <w:pPr>
      <w:ind w:left="720"/>
      <w:contextualSpacing/>
    </w:pPr>
  </w:style>
  <w:style w:type="paragraph" w:customStyle="1" w:styleId="public-draftstyledefault-unorderedlistitem">
    <w:name w:val="public-draftstyledefault-unorderedlistitem"/>
    <w:basedOn w:val="Normal"/>
    <w:rsid w:val="009478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7F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336"/>
    <w:rPr>
      <w:color w:val="0563C1" w:themeColor="hyperlink"/>
      <w:u w:val="single"/>
    </w:rPr>
  </w:style>
  <w:style w:type="character" w:styleId="UnresolvedMention">
    <w:name w:val="Unresolved Mention"/>
    <w:basedOn w:val="DefaultParagraphFont"/>
    <w:uiPriority w:val="99"/>
    <w:semiHidden/>
    <w:unhideWhenUsed/>
    <w:rsid w:val="00D27336"/>
    <w:rPr>
      <w:color w:val="605E5C"/>
      <w:shd w:val="clear" w:color="auto" w:fill="E1DFDD"/>
    </w:rPr>
  </w:style>
  <w:style w:type="character" w:styleId="FollowedHyperlink">
    <w:name w:val="FollowedHyperlink"/>
    <w:basedOn w:val="DefaultParagraphFont"/>
    <w:uiPriority w:val="99"/>
    <w:semiHidden/>
    <w:unhideWhenUsed/>
    <w:rsid w:val="006630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165">
      <w:bodyDiv w:val="1"/>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
        <w:div w:id="975135854">
          <w:marLeft w:val="0"/>
          <w:marRight w:val="0"/>
          <w:marTop w:val="0"/>
          <w:marBottom w:val="0"/>
          <w:divBdr>
            <w:top w:val="none" w:sz="0" w:space="0" w:color="auto"/>
            <w:left w:val="none" w:sz="0" w:space="0" w:color="auto"/>
            <w:bottom w:val="none" w:sz="0" w:space="0" w:color="auto"/>
            <w:right w:val="none" w:sz="0" w:space="0" w:color="auto"/>
          </w:divBdr>
        </w:div>
      </w:divsChild>
    </w:div>
    <w:div w:id="45763891">
      <w:bodyDiv w:val="1"/>
      <w:marLeft w:val="0"/>
      <w:marRight w:val="0"/>
      <w:marTop w:val="0"/>
      <w:marBottom w:val="0"/>
      <w:divBdr>
        <w:top w:val="none" w:sz="0" w:space="0" w:color="auto"/>
        <w:left w:val="none" w:sz="0" w:space="0" w:color="auto"/>
        <w:bottom w:val="none" w:sz="0" w:space="0" w:color="auto"/>
        <w:right w:val="none" w:sz="0" w:space="0" w:color="auto"/>
      </w:divBdr>
      <w:divsChild>
        <w:div w:id="471486411">
          <w:marLeft w:val="0"/>
          <w:marRight w:val="0"/>
          <w:marTop w:val="0"/>
          <w:marBottom w:val="0"/>
          <w:divBdr>
            <w:top w:val="none" w:sz="0" w:space="0" w:color="auto"/>
            <w:left w:val="none" w:sz="0" w:space="0" w:color="auto"/>
            <w:bottom w:val="none" w:sz="0" w:space="0" w:color="auto"/>
            <w:right w:val="none" w:sz="0" w:space="0" w:color="auto"/>
          </w:divBdr>
        </w:div>
        <w:div w:id="1228805064">
          <w:marLeft w:val="0"/>
          <w:marRight w:val="0"/>
          <w:marTop w:val="0"/>
          <w:marBottom w:val="0"/>
          <w:divBdr>
            <w:top w:val="none" w:sz="0" w:space="0" w:color="auto"/>
            <w:left w:val="none" w:sz="0" w:space="0" w:color="auto"/>
            <w:bottom w:val="none" w:sz="0" w:space="0" w:color="auto"/>
            <w:right w:val="none" w:sz="0" w:space="0" w:color="auto"/>
          </w:divBdr>
        </w:div>
        <w:div w:id="2089837031">
          <w:marLeft w:val="0"/>
          <w:marRight w:val="0"/>
          <w:marTop w:val="0"/>
          <w:marBottom w:val="0"/>
          <w:divBdr>
            <w:top w:val="none" w:sz="0" w:space="0" w:color="auto"/>
            <w:left w:val="none" w:sz="0" w:space="0" w:color="auto"/>
            <w:bottom w:val="none" w:sz="0" w:space="0" w:color="auto"/>
            <w:right w:val="none" w:sz="0" w:space="0" w:color="auto"/>
          </w:divBdr>
        </w:div>
        <w:div w:id="253977161">
          <w:marLeft w:val="0"/>
          <w:marRight w:val="0"/>
          <w:marTop w:val="0"/>
          <w:marBottom w:val="0"/>
          <w:divBdr>
            <w:top w:val="none" w:sz="0" w:space="0" w:color="auto"/>
            <w:left w:val="none" w:sz="0" w:space="0" w:color="auto"/>
            <w:bottom w:val="none" w:sz="0" w:space="0" w:color="auto"/>
            <w:right w:val="none" w:sz="0" w:space="0" w:color="auto"/>
          </w:divBdr>
        </w:div>
        <w:div w:id="827785965">
          <w:marLeft w:val="0"/>
          <w:marRight w:val="0"/>
          <w:marTop w:val="0"/>
          <w:marBottom w:val="0"/>
          <w:divBdr>
            <w:top w:val="none" w:sz="0" w:space="0" w:color="auto"/>
            <w:left w:val="none" w:sz="0" w:space="0" w:color="auto"/>
            <w:bottom w:val="none" w:sz="0" w:space="0" w:color="auto"/>
            <w:right w:val="none" w:sz="0" w:space="0" w:color="auto"/>
          </w:divBdr>
        </w:div>
        <w:div w:id="1117287509">
          <w:marLeft w:val="0"/>
          <w:marRight w:val="0"/>
          <w:marTop w:val="0"/>
          <w:marBottom w:val="0"/>
          <w:divBdr>
            <w:top w:val="none" w:sz="0" w:space="0" w:color="auto"/>
            <w:left w:val="none" w:sz="0" w:space="0" w:color="auto"/>
            <w:bottom w:val="none" w:sz="0" w:space="0" w:color="auto"/>
            <w:right w:val="none" w:sz="0" w:space="0" w:color="auto"/>
          </w:divBdr>
        </w:div>
      </w:divsChild>
    </w:div>
    <w:div w:id="71901525">
      <w:bodyDiv w:val="1"/>
      <w:marLeft w:val="0"/>
      <w:marRight w:val="0"/>
      <w:marTop w:val="0"/>
      <w:marBottom w:val="0"/>
      <w:divBdr>
        <w:top w:val="none" w:sz="0" w:space="0" w:color="auto"/>
        <w:left w:val="none" w:sz="0" w:space="0" w:color="auto"/>
        <w:bottom w:val="none" w:sz="0" w:space="0" w:color="auto"/>
        <w:right w:val="none" w:sz="0" w:space="0" w:color="auto"/>
      </w:divBdr>
    </w:div>
    <w:div w:id="237519223">
      <w:bodyDiv w:val="1"/>
      <w:marLeft w:val="0"/>
      <w:marRight w:val="0"/>
      <w:marTop w:val="0"/>
      <w:marBottom w:val="0"/>
      <w:divBdr>
        <w:top w:val="none" w:sz="0" w:space="0" w:color="auto"/>
        <w:left w:val="none" w:sz="0" w:space="0" w:color="auto"/>
        <w:bottom w:val="none" w:sz="0" w:space="0" w:color="auto"/>
        <w:right w:val="none" w:sz="0" w:space="0" w:color="auto"/>
      </w:divBdr>
      <w:divsChild>
        <w:div w:id="1056779241">
          <w:marLeft w:val="0"/>
          <w:marRight w:val="0"/>
          <w:marTop w:val="0"/>
          <w:marBottom w:val="0"/>
          <w:divBdr>
            <w:top w:val="none" w:sz="0" w:space="0" w:color="auto"/>
            <w:left w:val="none" w:sz="0" w:space="0" w:color="auto"/>
            <w:bottom w:val="none" w:sz="0" w:space="0" w:color="auto"/>
            <w:right w:val="none" w:sz="0" w:space="0" w:color="auto"/>
          </w:divBdr>
        </w:div>
        <w:div w:id="254633650">
          <w:marLeft w:val="0"/>
          <w:marRight w:val="0"/>
          <w:marTop w:val="0"/>
          <w:marBottom w:val="0"/>
          <w:divBdr>
            <w:top w:val="none" w:sz="0" w:space="0" w:color="auto"/>
            <w:left w:val="none" w:sz="0" w:space="0" w:color="auto"/>
            <w:bottom w:val="none" w:sz="0" w:space="0" w:color="auto"/>
            <w:right w:val="none" w:sz="0" w:space="0" w:color="auto"/>
          </w:divBdr>
        </w:div>
        <w:div w:id="1398088490">
          <w:marLeft w:val="0"/>
          <w:marRight w:val="0"/>
          <w:marTop w:val="0"/>
          <w:marBottom w:val="0"/>
          <w:divBdr>
            <w:top w:val="none" w:sz="0" w:space="0" w:color="auto"/>
            <w:left w:val="none" w:sz="0" w:space="0" w:color="auto"/>
            <w:bottom w:val="none" w:sz="0" w:space="0" w:color="auto"/>
            <w:right w:val="none" w:sz="0" w:space="0" w:color="auto"/>
          </w:divBdr>
        </w:div>
        <w:div w:id="227764578">
          <w:marLeft w:val="0"/>
          <w:marRight w:val="0"/>
          <w:marTop w:val="0"/>
          <w:marBottom w:val="0"/>
          <w:divBdr>
            <w:top w:val="none" w:sz="0" w:space="0" w:color="auto"/>
            <w:left w:val="none" w:sz="0" w:space="0" w:color="auto"/>
            <w:bottom w:val="none" w:sz="0" w:space="0" w:color="auto"/>
            <w:right w:val="none" w:sz="0" w:space="0" w:color="auto"/>
          </w:divBdr>
        </w:div>
      </w:divsChild>
    </w:div>
    <w:div w:id="377826311">
      <w:bodyDiv w:val="1"/>
      <w:marLeft w:val="0"/>
      <w:marRight w:val="0"/>
      <w:marTop w:val="0"/>
      <w:marBottom w:val="0"/>
      <w:divBdr>
        <w:top w:val="none" w:sz="0" w:space="0" w:color="auto"/>
        <w:left w:val="none" w:sz="0" w:space="0" w:color="auto"/>
        <w:bottom w:val="none" w:sz="0" w:space="0" w:color="auto"/>
        <w:right w:val="none" w:sz="0" w:space="0" w:color="auto"/>
      </w:divBdr>
    </w:div>
    <w:div w:id="488791699">
      <w:bodyDiv w:val="1"/>
      <w:marLeft w:val="0"/>
      <w:marRight w:val="0"/>
      <w:marTop w:val="0"/>
      <w:marBottom w:val="0"/>
      <w:divBdr>
        <w:top w:val="none" w:sz="0" w:space="0" w:color="auto"/>
        <w:left w:val="none" w:sz="0" w:space="0" w:color="auto"/>
        <w:bottom w:val="none" w:sz="0" w:space="0" w:color="auto"/>
        <w:right w:val="none" w:sz="0" w:space="0" w:color="auto"/>
      </w:divBdr>
      <w:divsChild>
        <w:div w:id="384333006">
          <w:marLeft w:val="0"/>
          <w:marRight w:val="0"/>
          <w:marTop w:val="0"/>
          <w:marBottom w:val="0"/>
          <w:divBdr>
            <w:top w:val="none" w:sz="0" w:space="0" w:color="auto"/>
            <w:left w:val="none" w:sz="0" w:space="0" w:color="auto"/>
            <w:bottom w:val="none" w:sz="0" w:space="0" w:color="auto"/>
            <w:right w:val="none" w:sz="0" w:space="0" w:color="auto"/>
          </w:divBdr>
          <w:divsChild>
            <w:div w:id="887914198">
              <w:marLeft w:val="0"/>
              <w:marRight w:val="0"/>
              <w:marTop w:val="0"/>
              <w:marBottom w:val="0"/>
              <w:divBdr>
                <w:top w:val="none" w:sz="0" w:space="0" w:color="auto"/>
                <w:left w:val="none" w:sz="0" w:space="0" w:color="auto"/>
                <w:bottom w:val="none" w:sz="0" w:space="0" w:color="auto"/>
                <w:right w:val="none" w:sz="0" w:space="0" w:color="auto"/>
              </w:divBdr>
              <w:divsChild>
                <w:div w:id="1651330348">
                  <w:marLeft w:val="0"/>
                  <w:marRight w:val="0"/>
                  <w:marTop w:val="0"/>
                  <w:marBottom w:val="0"/>
                  <w:divBdr>
                    <w:top w:val="none" w:sz="0" w:space="0" w:color="auto"/>
                    <w:left w:val="none" w:sz="0" w:space="0" w:color="auto"/>
                    <w:bottom w:val="none" w:sz="0" w:space="0" w:color="auto"/>
                    <w:right w:val="none" w:sz="0" w:space="0" w:color="auto"/>
                  </w:divBdr>
                  <w:divsChild>
                    <w:div w:id="808016268">
                      <w:marLeft w:val="0"/>
                      <w:marRight w:val="0"/>
                      <w:marTop w:val="0"/>
                      <w:marBottom w:val="0"/>
                      <w:divBdr>
                        <w:top w:val="none" w:sz="0" w:space="0" w:color="auto"/>
                        <w:left w:val="none" w:sz="0" w:space="0" w:color="auto"/>
                        <w:bottom w:val="none" w:sz="0" w:space="0" w:color="auto"/>
                        <w:right w:val="none" w:sz="0" w:space="0" w:color="auto"/>
                      </w:divBdr>
                      <w:divsChild>
                        <w:div w:id="1335886252">
                          <w:marLeft w:val="0"/>
                          <w:marRight w:val="0"/>
                          <w:marTop w:val="0"/>
                          <w:marBottom w:val="0"/>
                          <w:divBdr>
                            <w:top w:val="none" w:sz="0" w:space="0" w:color="auto"/>
                            <w:left w:val="none" w:sz="0" w:space="0" w:color="auto"/>
                            <w:bottom w:val="none" w:sz="0" w:space="0" w:color="auto"/>
                            <w:right w:val="none" w:sz="0" w:space="0" w:color="auto"/>
                          </w:divBdr>
                          <w:divsChild>
                            <w:div w:id="1005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071536">
      <w:bodyDiv w:val="1"/>
      <w:marLeft w:val="0"/>
      <w:marRight w:val="0"/>
      <w:marTop w:val="0"/>
      <w:marBottom w:val="0"/>
      <w:divBdr>
        <w:top w:val="none" w:sz="0" w:space="0" w:color="auto"/>
        <w:left w:val="none" w:sz="0" w:space="0" w:color="auto"/>
        <w:bottom w:val="none" w:sz="0" w:space="0" w:color="auto"/>
        <w:right w:val="none" w:sz="0" w:space="0" w:color="auto"/>
      </w:divBdr>
    </w:div>
    <w:div w:id="602148154">
      <w:bodyDiv w:val="1"/>
      <w:marLeft w:val="0"/>
      <w:marRight w:val="0"/>
      <w:marTop w:val="0"/>
      <w:marBottom w:val="0"/>
      <w:divBdr>
        <w:top w:val="none" w:sz="0" w:space="0" w:color="auto"/>
        <w:left w:val="none" w:sz="0" w:space="0" w:color="auto"/>
        <w:bottom w:val="none" w:sz="0" w:space="0" w:color="auto"/>
        <w:right w:val="none" w:sz="0" w:space="0" w:color="auto"/>
      </w:divBdr>
      <w:divsChild>
        <w:div w:id="1217549691">
          <w:marLeft w:val="0"/>
          <w:marRight w:val="0"/>
          <w:marTop w:val="0"/>
          <w:marBottom w:val="0"/>
          <w:divBdr>
            <w:top w:val="none" w:sz="0" w:space="0" w:color="auto"/>
            <w:left w:val="none" w:sz="0" w:space="0" w:color="auto"/>
            <w:bottom w:val="none" w:sz="0" w:space="0" w:color="auto"/>
            <w:right w:val="none" w:sz="0" w:space="0" w:color="auto"/>
          </w:divBdr>
        </w:div>
        <w:div w:id="1933393811">
          <w:marLeft w:val="0"/>
          <w:marRight w:val="0"/>
          <w:marTop w:val="0"/>
          <w:marBottom w:val="0"/>
          <w:divBdr>
            <w:top w:val="none" w:sz="0" w:space="0" w:color="auto"/>
            <w:left w:val="none" w:sz="0" w:space="0" w:color="auto"/>
            <w:bottom w:val="none" w:sz="0" w:space="0" w:color="auto"/>
            <w:right w:val="none" w:sz="0" w:space="0" w:color="auto"/>
          </w:divBdr>
        </w:div>
        <w:div w:id="36970660">
          <w:marLeft w:val="0"/>
          <w:marRight w:val="0"/>
          <w:marTop w:val="0"/>
          <w:marBottom w:val="0"/>
          <w:divBdr>
            <w:top w:val="none" w:sz="0" w:space="0" w:color="auto"/>
            <w:left w:val="none" w:sz="0" w:space="0" w:color="auto"/>
            <w:bottom w:val="none" w:sz="0" w:space="0" w:color="auto"/>
            <w:right w:val="none" w:sz="0" w:space="0" w:color="auto"/>
          </w:divBdr>
        </w:div>
        <w:div w:id="1067844385">
          <w:marLeft w:val="0"/>
          <w:marRight w:val="0"/>
          <w:marTop w:val="0"/>
          <w:marBottom w:val="0"/>
          <w:divBdr>
            <w:top w:val="none" w:sz="0" w:space="0" w:color="auto"/>
            <w:left w:val="none" w:sz="0" w:space="0" w:color="auto"/>
            <w:bottom w:val="none" w:sz="0" w:space="0" w:color="auto"/>
            <w:right w:val="none" w:sz="0" w:space="0" w:color="auto"/>
          </w:divBdr>
        </w:div>
        <w:div w:id="598373985">
          <w:marLeft w:val="0"/>
          <w:marRight w:val="0"/>
          <w:marTop w:val="0"/>
          <w:marBottom w:val="0"/>
          <w:divBdr>
            <w:top w:val="none" w:sz="0" w:space="0" w:color="auto"/>
            <w:left w:val="none" w:sz="0" w:space="0" w:color="auto"/>
            <w:bottom w:val="none" w:sz="0" w:space="0" w:color="auto"/>
            <w:right w:val="none" w:sz="0" w:space="0" w:color="auto"/>
          </w:divBdr>
        </w:div>
        <w:div w:id="50080952">
          <w:marLeft w:val="0"/>
          <w:marRight w:val="0"/>
          <w:marTop w:val="0"/>
          <w:marBottom w:val="0"/>
          <w:divBdr>
            <w:top w:val="none" w:sz="0" w:space="0" w:color="auto"/>
            <w:left w:val="none" w:sz="0" w:space="0" w:color="auto"/>
            <w:bottom w:val="none" w:sz="0" w:space="0" w:color="auto"/>
            <w:right w:val="none" w:sz="0" w:space="0" w:color="auto"/>
          </w:divBdr>
        </w:div>
        <w:div w:id="368722557">
          <w:marLeft w:val="0"/>
          <w:marRight w:val="0"/>
          <w:marTop w:val="0"/>
          <w:marBottom w:val="0"/>
          <w:divBdr>
            <w:top w:val="none" w:sz="0" w:space="0" w:color="auto"/>
            <w:left w:val="none" w:sz="0" w:space="0" w:color="auto"/>
            <w:bottom w:val="none" w:sz="0" w:space="0" w:color="auto"/>
            <w:right w:val="none" w:sz="0" w:space="0" w:color="auto"/>
          </w:divBdr>
        </w:div>
        <w:div w:id="1333948337">
          <w:marLeft w:val="0"/>
          <w:marRight w:val="0"/>
          <w:marTop w:val="0"/>
          <w:marBottom w:val="0"/>
          <w:divBdr>
            <w:top w:val="none" w:sz="0" w:space="0" w:color="auto"/>
            <w:left w:val="none" w:sz="0" w:space="0" w:color="auto"/>
            <w:bottom w:val="none" w:sz="0" w:space="0" w:color="auto"/>
            <w:right w:val="none" w:sz="0" w:space="0" w:color="auto"/>
          </w:divBdr>
        </w:div>
        <w:div w:id="1969629271">
          <w:marLeft w:val="0"/>
          <w:marRight w:val="0"/>
          <w:marTop w:val="0"/>
          <w:marBottom w:val="0"/>
          <w:divBdr>
            <w:top w:val="none" w:sz="0" w:space="0" w:color="auto"/>
            <w:left w:val="none" w:sz="0" w:space="0" w:color="auto"/>
            <w:bottom w:val="none" w:sz="0" w:space="0" w:color="auto"/>
            <w:right w:val="none" w:sz="0" w:space="0" w:color="auto"/>
          </w:divBdr>
        </w:div>
      </w:divsChild>
    </w:div>
    <w:div w:id="855315797">
      <w:bodyDiv w:val="1"/>
      <w:marLeft w:val="0"/>
      <w:marRight w:val="0"/>
      <w:marTop w:val="0"/>
      <w:marBottom w:val="0"/>
      <w:divBdr>
        <w:top w:val="none" w:sz="0" w:space="0" w:color="auto"/>
        <w:left w:val="none" w:sz="0" w:space="0" w:color="auto"/>
        <w:bottom w:val="none" w:sz="0" w:space="0" w:color="auto"/>
        <w:right w:val="none" w:sz="0" w:space="0" w:color="auto"/>
      </w:divBdr>
    </w:div>
    <w:div w:id="931165841">
      <w:bodyDiv w:val="1"/>
      <w:marLeft w:val="0"/>
      <w:marRight w:val="0"/>
      <w:marTop w:val="0"/>
      <w:marBottom w:val="0"/>
      <w:divBdr>
        <w:top w:val="none" w:sz="0" w:space="0" w:color="auto"/>
        <w:left w:val="none" w:sz="0" w:space="0" w:color="auto"/>
        <w:bottom w:val="none" w:sz="0" w:space="0" w:color="auto"/>
        <w:right w:val="none" w:sz="0" w:space="0" w:color="auto"/>
      </w:divBdr>
    </w:div>
    <w:div w:id="1223058947">
      <w:bodyDiv w:val="1"/>
      <w:marLeft w:val="0"/>
      <w:marRight w:val="0"/>
      <w:marTop w:val="0"/>
      <w:marBottom w:val="0"/>
      <w:divBdr>
        <w:top w:val="none" w:sz="0" w:space="0" w:color="auto"/>
        <w:left w:val="none" w:sz="0" w:space="0" w:color="auto"/>
        <w:bottom w:val="none" w:sz="0" w:space="0" w:color="auto"/>
        <w:right w:val="none" w:sz="0" w:space="0" w:color="auto"/>
      </w:divBdr>
    </w:div>
    <w:div w:id="1247497407">
      <w:bodyDiv w:val="1"/>
      <w:marLeft w:val="0"/>
      <w:marRight w:val="0"/>
      <w:marTop w:val="0"/>
      <w:marBottom w:val="0"/>
      <w:divBdr>
        <w:top w:val="none" w:sz="0" w:space="0" w:color="auto"/>
        <w:left w:val="none" w:sz="0" w:space="0" w:color="auto"/>
        <w:bottom w:val="none" w:sz="0" w:space="0" w:color="auto"/>
        <w:right w:val="none" w:sz="0" w:space="0" w:color="auto"/>
      </w:divBdr>
      <w:divsChild>
        <w:div w:id="1968193957">
          <w:marLeft w:val="0"/>
          <w:marRight w:val="0"/>
          <w:marTop w:val="0"/>
          <w:marBottom w:val="0"/>
          <w:divBdr>
            <w:top w:val="none" w:sz="0" w:space="0" w:color="auto"/>
            <w:left w:val="none" w:sz="0" w:space="0" w:color="auto"/>
            <w:bottom w:val="none" w:sz="0" w:space="0" w:color="auto"/>
            <w:right w:val="none" w:sz="0" w:space="0" w:color="auto"/>
          </w:divBdr>
        </w:div>
        <w:div w:id="2124416522">
          <w:marLeft w:val="0"/>
          <w:marRight w:val="0"/>
          <w:marTop w:val="0"/>
          <w:marBottom w:val="0"/>
          <w:divBdr>
            <w:top w:val="none" w:sz="0" w:space="0" w:color="auto"/>
            <w:left w:val="none" w:sz="0" w:space="0" w:color="auto"/>
            <w:bottom w:val="none" w:sz="0" w:space="0" w:color="auto"/>
            <w:right w:val="none" w:sz="0" w:space="0" w:color="auto"/>
          </w:divBdr>
        </w:div>
        <w:div w:id="778986238">
          <w:marLeft w:val="0"/>
          <w:marRight w:val="0"/>
          <w:marTop w:val="0"/>
          <w:marBottom w:val="0"/>
          <w:divBdr>
            <w:top w:val="none" w:sz="0" w:space="0" w:color="auto"/>
            <w:left w:val="none" w:sz="0" w:space="0" w:color="auto"/>
            <w:bottom w:val="none" w:sz="0" w:space="0" w:color="auto"/>
            <w:right w:val="none" w:sz="0" w:space="0" w:color="auto"/>
          </w:divBdr>
        </w:div>
        <w:div w:id="1187791197">
          <w:marLeft w:val="0"/>
          <w:marRight w:val="0"/>
          <w:marTop w:val="0"/>
          <w:marBottom w:val="0"/>
          <w:divBdr>
            <w:top w:val="none" w:sz="0" w:space="0" w:color="auto"/>
            <w:left w:val="none" w:sz="0" w:space="0" w:color="auto"/>
            <w:bottom w:val="none" w:sz="0" w:space="0" w:color="auto"/>
            <w:right w:val="none" w:sz="0" w:space="0" w:color="auto"/>
          </w:divBdr>
        </w:div>
        <w:div w:id="632176612">
          <w:marLeft w:val="0"/>
          <w:marRight w:val="0"/>
          <w:marTop w:val="0"/>
          <w:marBottom w:val="0"/>
          <w:divBdr>
            <w:top w:val="none" w:sz="0" w:space="0" w:color="auto"/>
            <w:left w:val="none" w:sz="0" w:space="0" w:color="auto"/>
            <w:bottom w:val="none" w:sz="0" w:space="0" w:color="auto"/>
            <w:right w:val="none" w:sz="0" w:space="0" w:color="auto"/>
          </w:divBdr>
        </w:div>
        <w:div w:id="939528820">
          <w:marLeft w:val="0"/>
          <w:marRight w:val="0"/>
          <w:marTop w:val="0"/>
          <w:marBottom w:val="0"/>
          <w:divBdr>
            <w:top w:val="none" w:sz="0" w:space="0" w:color="auto"/>
            <w:left w:val="none" w:sz="0" w:space="0" w:color="auto"/>
            <w:bottom w:val="none" w:sz="0" w:space="0" w:color="auto"/>
            <w:right w:val="none" w:sz="0" w:space="0" w:color="auto"/>
          </w:divBdr>
        </w:div>
        <w:div w:id="199250384">
          <w:marLeft w:val="0"/>
          <w:marRight w:val="0"/>
          <w:marTop w:val="0"/>
          <w:marBottom w:val="0"/>
          <w:divBdr>
            <w:top w:val="none" w:sz="0" w:space="0" w:color="auto"/>
            <w:left w:val="none" w:sz="0" w:space="0" w:color="auto"/>
            <w:bottom w:val="none" w:sz="0" w:space="0" w:color="auto"/>
            <w:right w:val="none" w:sz="0" w:space="0" w:color="auto"/>
          </w:divBdr>
        </w:div>
        <w:div w:id="1134522975">
          <w:marLeft w:val="0"/>
          <w:marRight w:val="0"/>
          <w:marTop w:val="0"/>
          <w:marBottom w:val="0"/>
          <w:divBdr>
            <w:top w:val="none" w:sz="0" w:space="0" w:color="auto"/>
            <w:left w:val="none" w:sz="0" w:space="0" w:color="auto"/>
            <w:bottom w:val="none" w:sz="0" w:space="0" w:color="auto"/>
            <w:right w:val="none" w:sz="0" w:space="0" w:color="auto"/>
          </w:divBdr>
        </w:div>
      </w:divsChild>
    </w:div>
    <w:div w:id="1268851908">
      <w:bodyDiv w:val="1"/>
      <w:marLeft w:val="0"/>
      <w:marRight w:val="0"/>
      <w:marTop w:val="0"/>
      <w:marBottom w:val="0"/>
      <w:divBdr>
        <w:top w:val="none" w:sz="0" w:space="0" w:color="auto"/>
        <w:left w:val="none" w:sz="0" w:space="0" w:color="auto"/>
        <w:bottom w:val="none" w:sz="0" w:space="0" w:color="auto"/>
        <w:right w:val="none" w:sz="0" w:space="0" w:color="auto"/>
      </w:divBdr>
    </w:div>
    <w:div w:id="1312562984">
      <w:bodyDiv w:val="1"/>
      <w:marLeft w:val="0"/>
      <w:marRight w:val="0"/>
      <w:marTop w:val="0"/>
      <w:marBottom w:val="0"/>
      <w:divBdr>
        <w:top w:val="none" w:sz="0" w:space="0" w:color="auto"/>
        <w:left w:val="none" w:sz="0" w:space="0" w:color="auto"/>
        <w:bottom w:val="none" w:sz="0" w:space="0" w:color="auto"/>
        <w:right w:val="none" w:sz="0" w:space="0" w:color="auto"/>
      </w:divBdr>
      <w:divsChild>
        <w:div w:id="1886599846">
          <w:marLeft w:val="0"/>
          <w:marRight w:val="0"/>
          <w:marTop w:val="0"/>
          <w:marBottom w:val="0"/>
          <w:divBdr>
            <w:top w:val="none" w:sz="0" w:space="0" w:color="auto"/>
            <w:left w:val="none" w:sz="0" w:space="0" w:color="auto"/>
            <w:bottom w:val="none" w:sz="0" w:space="0" w:color="auto"/>
            <w:right w:val="none" w:sz="0" w:space="0" w:color="auto"/>
          </w:divBdr>
        </w:div>
        <w:div w:id="492376322">
          <w:marLeft w:val="0"/>
          <w:marRight w:val="0"/>
          <w:marTop w:val="0"/>
          <w:marBottom w:val="0"/>
          <w:divBdr>
            <w:top w:val="none" w:sz="0" w:space="0" w:color="auto"/>
            <w:left w:val="none" w:sz="0" w:space="0" w:color="auto"/>
            <w:bottom w:val="none" w:sz="0" w:space="0" w:color="auto"/>
            <w:right w:val="none" w:sz="0" w:space="0" w:color="auto"/>
          </w:divBdr>
        </w:div>
        <w:div w:id="104153383">
          <w:marLeft w:val="0"/>
          <w:marRight w:val="0"/>
          <w:marTop w:val="0"/>
          <w:marBottom w:val="0"/>
          <w:divBdr>
            <w:top w:val="none" w:sz="0" w:space="0" w:color="auto"/>
            <w:left w:val="none" w:sz="0" w:space="0" w:color="auto"/>
            <w:bottom w:val="none" w:sz="0" w:space="0" w:color="auto"/>
            <w:right w:val="none" w:sz="0" w:space="0" w:color="auto"/>
          </w:divBdr>
        </w:div>
        <w:div w:id="444085019">
          <w:marLeft w:val="0"/>
          <w:marRight w:val="0"/>
          <w:marTop w:val="0"/>
          <w:marBottom w:val="0"/>
          <w:divBdr>
            <w:top w:val="none" w:sz="0" w:space="0" w:color="auto"/>
            <w:left w:val="none" w:sz="0" w:space="0" w:color="auto"/>
            <w:bottom w:val="none" w:sz="0" w:space="0" w:color="auto"/>
            <w:right w:val="none" w:sz="0" w:space="0" w:color="auto"/>
          </w:divBdr>
        </w:div>
        <w:div w:id="409542123">
          <w:marLeft w:val="0"/>
          <w:marRight w:val="0"/>
          <w:marTop w:val="0"/>
          <w:marBottom w:val="0"/>
          <w:divBdr>
            <w:top w:val="none" w:sz="0" w:space="0" w:color="auto"/>
            <w:left w:val="none" w:sz="0" w:space="0" w:color="auto"/>
            <w:bottom w:val="none" w:sz="0" w:space="0" w:color="auto"/>
            <w:right w:val="none" w:sz="0" w:space="0" w:color="auto"/>
          </w:divBdr>
        </w:div>
        <w:div w:id="1463428716">
          <w:marLeft w:val="0"/>
          <w:marRight w:val="0"/>
          <w:marTop w:val="0"/>
          <w:marBottom w:val="0"/>
          <w:divBdr>
            <w:top w:val="none" w:sz="0" w:space="0" w:color="auto"/>
            <w:left w:val="none" w:sz="0" w:space="0" w:color="auto"/>
            <w:bottom w:val="none" w:sz="0" w:space="0" w:color="auto"/>
            <w:right w:val="none" w:sz="0" w:space="0" w:color="auto"/>
          </w:divBdr>
        </w:div>
        <w:div w:id="236206008">
          <w:marLeft w:val="0"/>
          <w:marRight w:val="0"/>
          <w:marTop w:val="0"/>
          <w:marBottom w:val="0"/>
          <w:divBdr>
            <w:top w:val="none" w:sz="0" w:space="0" w:color="auto"/>
            <w:left w:val="none" w:sz="0" w:space="0" w:color="auto"/>
            <w:bottom w:val="none" w:sz="0" w:space="0" w:color="auto"/>
            <w:right w:val="none" w:sz="0" w:space="0" w:color="auto"/>
          </w:divBdr>
        </w:div>
        <w:div w:id="882715266">
          <w:marLeft w:val="0"/>
          <w:marRight w:val="0"/>
          <w:marTop w:val="0"/>
          <w:marBottom w:val="0"/>
          <w:divBdr>
            <w:top w:val="none" w:sz="0" w:space="0" w:color="auto"/>
            <w:left w:val="none" w:sz="0" w:space="0" w:color="auto"/>
            <w:bottom w:val="none" w:sz="0" w:space="0" w:color="auto"/>
            <w:right w:val="none" w:sz="0" w:space="0" w:color="auto"/>
          </w:divBdr>
        </w:div>
      </w:divsChild>
    </w:div>
    <w:div w:id="1822193793">
      <w:bodyDiv w:val="1"/>
      <w:marLeft w:val="0"/>
      <w:marRight w:val="0"/>
      <w:marTop w:val="0"/>
      <w:marBottom w:val="0"/>
      <w:divBdr>
        <w:top w:val="none" w:sz="0" w:space="0" w:color="auto"/>
        <w:left w:val="none" w:sz="0" w:space="0" w:color="auto"/>
        <w:bottom w:val="none" w:sz="0" w:space="0" w:color="auto"/>
        <w:right w:val="none" w:sz="0" w:space="0" w:color="auto"/>
      </w:divBdr>
      <w:divsChild>
        <w:div w:id="1673337684">
          <w:marLeft w:val="0"/>
          <w:marRight w:val="0"/>
          <w:marTop w:val="0"/>
          <w:marBottom w:val="0"/>
          <w:divBdr>
            <w:top w:val="none" w:sz="0" w:space="0" w:color="auto"/>
            <w:left w:val="none" w:sz="0" w:space="0" w:color="auto"/>
            <w:bottom w:val="none" w:sz="0" w:space="0" w:color="auto"/>
            <w:right w:val="none" w:sz="0" w:space="0" w:color="auto"/>
          </w:divBdr>
        </w:div>
        <w:div w:id="142236249">
          <w:marLeft w:val="0"/>
          <w:marRight w:val="0"/>
          <w:marTop w:val="0"/>
          <w:marBottom w:val="0"/>
          <w:divBdr>
            <w:top w:val="none" w:sz="0" w:space="0" w:color="auto"/>
            <w:left w:val="none" w:sz="0" w:space="0" w:color="auto"/>
            <w:bottom w:val="none" w:sz="0" w:space="0" w:color="auto"/>
            <w:right w:val="none" w:sz="0" w:space="0" w:color="auto"/>
          </w:divBdr>
        </w:div>
        <w:div w:id="866142439">
          <w:marLeft w:val="0"/>
          <w:marRight w:val="0"/>
          <w:marTop w:val="0"/>
          <w:marBottom w:val="0"/>
          <w:divBdr>
            <w:top w:val="none" w:sz="0" w:space="0" w:color="auto"/>
            <w:left w:val="none" w:sz="0" w:space="0" w:color="auto"/>
            <w:bottom w:val="none" w:sz="0" w:space="0" w:color="auto"/>
            <w:right w:val="none" w:sz="0" w:space="0" w:color="auto"/>
          </w:divBdr>
        </w:div>
        <w:div w:id="1811551777">
          <w:marLeft w:val="0"/>
          <w:marRight w:val="0"/>
          <w:marTop w:val="0"/>
          <w:marBottom w:val="0"/>
          <w:divBdr>
            <w:top w:val="none" w:sz="0" w:space="0" w:color="auto"/>
            <w:left w:val="none" w:sz="0" w:space="0" w:color="auto"/>
            <w:bottom w:val="none" w:sz="0" w:space="0" w:color="auto"/>
            <w:right w:val="none" w:sz="0" w:space="0" w:color="auto"/>
          </w:divBdr>
        </w:div>
      </w:divsChild>
    </w:div>
    <w:div w:id="2144812437">
      <w:bodyDiv w:val="1"/>
      <w:marLeft w:val="0"/>
      <w:marRight w:val="0"/>
      <w:marTop w:val="0"/>
      <w:marBottom w:val="0"/>
      <w:divBdr>
        <w:top w:val="none" w:sz="0" w:space="0" w:color="auto"/>
        <w:left w:val="none" w:sz="0" w:space="0" w:color="auto"/>
        <w:bottom w:val="none" w:sz="0" w:space="0" w:color="auto"/>
        <w:right w:val="none" w:sz="0" w:space="0" w:color="auto"/>
      </w:divBdr>
      <w:divsChild>
        <w:div w:id="1195844223">
          <w:marLeft w:val="0"/>
          <w:marRight w:val="0"/>
          <w:marTop w:val="0"/>
          <w:marBottom w:val="0"/>
          <w:divBdr>
            <w:top w:val="none" w:sz="0" w:space="0" w:color="auto"/>
            <w:left w:val="none" w:sz="0" w:space="0" w:color="auto"/>
            <w:bottom w:val="none" w:sz="0" w:space="0" w:color="auto"/>
            <w:right w:val="none" w:sz="0" w:space="0" w:color="auto"/>
          </w:divBdr>
          <w:divsChild>
            <w:div w:id="219362646">
              <w:marLeft w:val="0"/>
              <w:marRight w:val="0"/>
              <w:marTop w:val="0"/>
              <w:marBottom w:val="0"/>
              <w:divBdr>
                <w:top w:val="none" w:sz="0" w:space="0" w:color="auto"/>
                <w:left w:val="none" w:sz="0" w:space="0" w:color="auto"/>
                <w:bottom w:val="none" w:sz="0" w:space="0" w:color="auto"/>
                <w:right w:val="none" w:sz="0" w:space="0" w:color="auto"/>
              </w:divBdr>
              <w:divsChild>
                <w:div w:id="1352098903">
                  <w:marLeft w:val="0"/>
                  <w:marRight w:val="0"/>
                  <w:marTop w:val="0"/>
                  <w:marBottom w:val="0"/>
                  <w:divBdr>
                    <w:top w:val="none" w:sz="0" w:space="0" w:color="auto"/>
                    <w:left w:val="none" w:sz="0" w:space="0" w:color="auto"/>
                    <w:bottom w:val="none" w:sz="0" w:space="0" w:color="auto"/>
                    <w:right w:val="none" w:sz="0" w:space="0" w:color="auto"/>
                  </w:divBdr>
                  <w:divsChild>
                    <w:div w:id="389227518">
                      <w:marLeft w:val="0"/>
                      <w:marRight w:val="0"/>
                      <w:marTop w:val="0"/>
                      <w:marBottom w:val="0"/>
                      <w:divBdr>
                        <w:top w:val="none" w:sz="0" w:space="0" w:color="auto"/>
                        <w:left w:val="none" w:sz="0" w:space="0" w:color="auto"/>
                        <w:bottom w:val="none" w:sz="0" w:space="0" w:color="auto"/>
                        <w:right w:val="none" w:sz="0" w:space="0" w:color="auto"/>
                      </w:divBdr>
                      <w:divsChild>
                        <w:div w:id="1736392666">
                          <w:marLeft w:val="0"/>
                          <w:marRight w:val="0"/>
                          <w:marTop w:val="0"/>
                          <w:marBottom w:val="0"/>
                          <w:divBdr>
                            <w:top w:val="none" w:sz="0" w:space="0" w:color="auto"/>
                            <w:left w:val="none" w:sz="0" w:space="0" w:color="auto"/>
                            <w:bottom w:val="none" w:sz="0" w:space="0" w:color="auto"/>
                            <w:right w:val="none" w:sz="0" w:space="0" w:color="auto"/>
                          </w:divBdr>
                          <w:divsChild>
                            <w:div w:id="163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onehealth.com/member-suppor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aw.cornell.edu/cfr/text/45/2540.202" TargetMode="External"/><Relationship Id="rId4" Type="http://schemas.openxmlformats.org/officeDocument/2006/relationships/numbering" Target="numbering.xml"/><Relationship Id="rId9" Type="http://schemas.openxmlformats.org/officeDocument/2006/relationships/hyperlink" Target="https://www.law.cornell.edu/cfr/text/45/2522.2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783B64-CD36-46ED-A844-714F2FBC2B8C}"/>
      </w:docPartPr>
      <w:docPartBody>
        <w:p w:rsidR="00BD2291" w:rsidRDefault="006D4DCA">
          <w:r w:rsidRPr="004061E5">
            <w:rPr>
              <w:rStyle w:val="PlaceholderText"/>
            </w:rPr>
            <w:t>Click or tap here to enter text.</w:t>
          </w:r>
        </w:p>
      </w:docPartBody>
    </w:docPart>
    <w:docPart>
      <w:docPartPr>
        <w:name w:val="B9C0918EC8E4496E9377297C3B9275C6"/>
        <w:category>
          <w:name w:val="General"/>
          <w:gallery w:val="placeholder"/>
        </w:category>
        <w:types>
          <w:type w:val="bbPlcHdr"/>
        </w:types>
        <w:behaviors>
          <w:behavior w:val="content"/>
        </w:behaviors>
        <w:guid w:val="{F2465F7B-A37F-42E1-928E-6121CF636859}"/>
      </w:docPartPr>
      <w:docPartBody>
        <w:p w:rsidR="00BD2291" w:rsidRDefault="006D4DCA" w:rsidP="006D4DCA">
          <w:pPr>
            <w:pStyle w:val="B9C0918EC8E4496E9377297C3B9275C6"/>
          </w:pPr>
          <w:r w:rsidRPr="004061E5">
            <w:rPr>
              <w:rStyle w:val="PlaceholderText"/>
            </w:rPr>
            <w:t>Click or tap here to enter text.</w:t>
          </w:r>
        </w:p>
      </w:docPartBody>
    </w:docPart>
    <w:docPart>
      <w:docPartPr>
        <w:name w:val="786E18649F304BF9B6D836D360C51CD1"/>
        <w:category>
          <w:name w:val="General"/>
          <w:gallery w:val="placeholder"/>
        </w:category>
        <w:types>
          <w:type w:val="bbPlcHdr"/>
        </w:types>
        <w:behaviors>
          <w:behavior w:val="content"/>
        </w:behaviors>
        <w:guid w:val="{6E0FADDD-B0DE-49FE-AD02-85C9D27D0754}"/>
      </w:docPartPr>
      <w:docPartBody>
        <w:p w:rsidR="00CC324F" w:rsidRDefault="00211CD4" w:rsidP="00211CD4">
          <w:pPr>
            <w:pStyle w:val="786E18649F304BF9B6D836D360C51CD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CA"/>
    <w:rsid w:val="000F7CF8"/>
    <w:rsid w:val="00211CD4"/>
    <w:rsid w:val="00250CFB"/>
    <w:rsid w:val="00313CD2"/>
    <w:rsid w:val="00597807"/>
    <w:rsid w:val="00635DCA"/>
    <w:rsid w:val="006B6BAC"/>
    <w:rsid w:val="006D4DCA"/>
    <w:rsid w:val="00A9671F"/>
    <w:rsid w:val="00BD2291"/>
    <w:rsid w:val="00CC324F"/>
    <w:rsid w:val="00D86B73"/>
    <w:rsid w:val="00E943AD"/>
    <w:rsid w:val="00FB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CD4"/>
  </w:style>
  <w:style w:type="paragraph" w:customStyle="1" w:styleId="B9C0918EC8E4496E9377297C3B9275C6">
    <w:name w:val="B9C0918EC8E4496E9377297C3B9275C6"/>
    <w:rsid w:val="006D4DCA"/>
  </w:style>
  <w:style w:type="paragraph" w:customStyle="1" w:styleId="786E18649F304BF9B6D836D360C51CD1">
    <w:name w:val="786E18649F304BF9B6D836D360C51CD1"/>
    <w:rsid w:val="00211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f9dfe-e5ed-4770-8dfe-2ca987cb03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2E8E285A3B5B4B9C24537A95416C51" ma:contentTypeVersion="5" ma:contentTypeDescription="Create a new document." ma:contentTypeScope="" ma:versionID="74df0cf071c7caf4fd7e7673b41c055d">
  <xsd:schema xmlns:xsd="http://www.w3.org/2001/XMLSchema" xmlns:xs="http://www.w3.org/2001/XMLSchema" xmlns:p="http://schemas.microsoft.com/office/2006/metadata/properties" xmlns:ns3="d26f9dfe-e5ed-4770-8dfe-2ca987cb03e8" targetNamespace="http://schemas.microsoft.com/office/2006/metadata/properties" ma:root="true" ma:fieldsID="ff63930cf8c87adca1570c7fd1a3ae7a" ns3:_="">
    <xsd:import namespace="d26f9dfe-e5ed-4770-8dfe-2ca987cb03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9dfe-e5ed-4770-8dfe-2ca987cb03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9206D-F83C-45A7-9C17-526A5B1379EB}">
  <ds:schemaRefs>
    <ds:schemaRef ds:uri="http://schemas.microsoft.com/office/2006/metadata/properties"/>
    <ds:schemaRef ds:uri="http://schemas.microsoft.com/office/infopath/2007/PartnerControls"/>
    <ds:schemaRef ds:uri="d26f9dfe-e5ed-4770-8dfe-2ca987cb03e8"/>
  </ds:schemaRefs>
</ds:datastoreItem>
</file>

<file path=customXml/itemProps2.xml><?xml version="1.0" encoding="utf-8"?>
<ds:datastoreItem xmlns:ds="http://schemas.openxmlformats.org/officeDocument/2006/customXml" ds:itemID="{160C3CD0-2625-44A4-9911-B9754678DF7B}">
  <ds:schemaRefs>
    <ds:schemaRef ds:uri="http://schemas.microsoft.com/sharepoint/v3/contenttype/forms"/>
  </ds:schemaRefs>
</ds:datastoreItem>
</file>

<file path=customXml/itemProps3.xml><?xml version="1.0" encoding="utf-8"?>
<ds:datastoreItem xmlns:ds="http://schemas.openxmlformats.org/officeDocument/2006/customXml" ds:itemID="{9819AB90-3C7D-4033-B332-10831828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9dfe-e5ed-4770-8dfe-2ca987cb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Daly, Elizabeth</cp:lastModifiedBy>
  <cp:revision>4</cp:revision>
  <dcterms:created xsi:type="dcterms:W3CDTF">2026-04-24T15:22:00Z</dcterms:created>
  <dcterms:modified xsi:type="dcterms:W3CDTF">2026-04-27T14:42:00Z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0x010100902E8E285A3B5B4B9C24537A95416C51</vt:lpwstr>
  </property>
</Properties>
</file>